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B76788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B76788" w:rsidRDefault="00157229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4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6269806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68" cy="5816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B76788" w:rsidRDefault="0015722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B76788" w:rsidRDefault="00B76788">
      <w:pPr>
        <w:widowControl/>
        <w:jc w:val="center"/>
        <w:rPr>
          <w:rFonts w:eastAsia="Calibri"/>
          <w:b/>
          <w:i/>
        </w:rPr>
      </w:pPr>
    </w:p>
    <w:p w:rsidR="00B76788" w:rsidRDefault="00B76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sz w:val="24"/>
          <w:szCs w:val="24"/>
        </w:rPr>
      </w:pPr>
    </w:p>
    <w:p w:rsidR="00B76788" w:rsidRDefault="00B76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B76788" w:rsidRDefault="00157229">
      <w:pPr>
        <w:jc w:val="center"/>
        <w:rPr>
          <w:rFonts w:eastAsia="Calibri"/>
          <w:caps/>
          <w:color w:val="000000" w:themeColor="text1"/>
          <w:sz w:val="28"/>
          <w:szCs w:val="28"/>
        </w:rPr>
      </w:pPr>
      <w:r>
        <w:rPr>
          <w:rFonts w:eastAsia="Calibri"/>
          <w:caps/>
          <w:color w:val="000000" w:themeColor="text1"/>
          <w:sz w:val="28"/>
          <w:szCs w:val="28"/>
        </w:rPr>
        <w:t>РАБОЧАЯ ПРОГРАММа ДИСЦИПЛИНЫ</w:t>
      </w:r>
    </w:p>
    <w:p w:rsidR="00B76788" w:rsidRDefault="00132BDF">
      <w:pPr>
        <w:widowControl/>
        <w:jc w:val="center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 ОП.11</w:t>
      </w:r>
      <w:r w:rsidR="00157229">
        <w:rPr>
          <w:rFonts w:eastAsia="Calibri"/>
          <w:color w:val="000000" w:themeColor="text1"/>
          <w:sz w:val="28"/>
          <w:szCs w:val="28"/>
        </w:rPr>
        <w:t xml:space="preserve"> КАРЬЕРНОЕ МОДЕЛИРОВАНИЕ </w:t>
      </w:r>
    </w:p>
    <w:p w:rsidR="00B76788" w:rsidRDefault="001572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15.02.16 Технология машиностроения </w:t>
      </w:r>
    </w:p>
    <w:p w:rsidR="00B76788" w:rsidRDefault="00B76788">
      <w:pPr>
        <w:widowControl/>
        <w:ind w:firstLine="709"/>
        <w:jc w:val="center"/>
        <w:rPr>
          <w:rFonts w:eastAsia="Calibri"/>
          <w:color w:val="000000" w:themeColor="text1"/>
          <w:sz w:val="28"/>
          <w:szCs w:val="28"/>
        </w:rPr>
      </w:pPr>
    </w:p>
    <w:p w:rsidR="00B76788" w:rsidRDefault="00B76788">
      <w:pPr>
        <w:widowControl/>
        <w:jc w:val="center"/>
        <w:rPr>
          <w:rFonts w:eastAsia="Calibri"/>
          <w:b/>
          <w:sz w:val="28"/>
          <w:szCs w:val="28"/>
        </w:rPr>
      </w:pPr>
    </w:p>
    <w:p w:rsidR="00B76788" w:rsidRDefault="00B76788">
      <w:pPr>
        <w:jc w:val="center"/>
        <w:rPr>
          <w:rFonts w:eastAsia="Calibri"/>
          <w:sz w:val="28"/>
          <w:szCs w:val="28"/>
        </w:rPr>
      </w:pPr>
    </w:p>
    <w:p w:rsidR="00B76788" w:rsidRDefault="00B76788">
      <w:pPr>
        <w:jc w:val="center"/>
        <w:rPr>
          <w:rFonts w:eastAsia="Calibri"/>
          <w:sz w:val="28"/>
          <w:szCs w:val="28"/>
        </w:rPr>
      </w:pPr>
    </w:p>
    <w:p w:rsidR="00B76788" w:rsidRDefault="00B76788">
      <w:pPr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132BDF">
      <w:pPr>
        <w:widowControl/>
        <w:ind w:firstLine="284"/>
        <w:jc w:val="center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2026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</w:pPr>
      <w:r>
        <w:rPr>
          <w:color w:val="000000"/>
          <w:sz w:val="24"/>
        </w:rPr>
        <w:lastRenderedPageBreak/>
        <w:t>Содержание программы</w:t>
      </w:r>
    </w:p>
    <w:p w:rsidR="00B76788" w:rsidRDefault="00157229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160" w:line="85" w:lineRule="atLeast"/>
      </w:pPr>
      <w:r>
        <w:rPr>
          <w:color w:val="000000"/>
          <w:sz w:val="24"/>
        </w:rPr>
        <w:t>Общая характеристика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1.1 Цели и место дисциплины в структуре образовательной программы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1.2. Планируемы результаты освоения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 2. Структура и содержание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2.1. Трудоемкость освоения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2.2. Содержание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2.3. Курсовой проект (работа)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 3. Условия реализации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3.1. Материально-техническое обеспечение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3.2. Учебно-методическое обеспечение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color w:val="000000"/>
          <w:sz w:val="24"/>
        </w:rPr>
        <w:t>       4. Контроль и оценка результатов освоения ДИСЦИПЛИНЫ</w:t>
      </w:r>
    </w:p>
    <w:p w:rsidR="00B76788" w:rsidRDefault="00157229">
      <w:pPr>
        <w:widowControl/>
        <w:spacing w:after="160" w:line="256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br w:type="page" w:clear="all"/>
      </w:r>
    </w:p>
    <w:sdt>
      <w:sdtPr>
        <w:rPr>
          <w:rFonts w:eastAsia="Calibri"/>
          <w:sz w:val="20"/>
          <w:szCs w:val="20"/>
          <w:lang w:eastAsia="ru-RU"/>
        </w:rPr>
        <w:id w:val="-1544977281"/>
        <w:showingPlcHdr/>
        <w:docPartObj>
          <w:docPartGallery w:val="Table of Contents"/>
          <w:docPartUnique/>
        </w:docPartObj>
      </w:sdtPr>
      <w:sdtEndPr/>
      <w:sdtContent>
        <w:p w:rsidR="00B76788" w:rsidRDefault="00157229">
          <w:pPr>
            <w:rPr>
              <w:rFonts w:eastAsia="Calibri"/>
              <w:sz w:val="20"/>
              <w:szCs w:val="20"/>
              <w:lang w:eastAsia="ru-RU"/>
            </w:rPr>
          </w:pPr>
          <w:r>
            <w:t>    </w:t>
          </w:r>
        </w:p>
      </w:sdtContent>
    </w:sdt>
    <w:p w:rsidR="00B76788" w:rsidRDefault="00157229">
      <w:pPr>
        <w:keepNext/>
        <w:widowControl/>
        <w:ind w:firstLine="720"/>
        <w:jc w:val="center"/>
        <w:outlineLvl w:val="0"/>
        <w:rPr>
          <w:b/>
          <w:bCs/>
          <w:sz w:val="24"/>
          <w:szCs w:val="24"/>
        </w:rPr>
      </w:pPr>
      <w:bookmarkStart w:id="0" w:name="_Toc113637405"/>
      <w:bookmarkStart w:id="1" w:name="_Toc125029366"/>
      <w:bookmarkStart w:id="2" w:name="_Toc125024768"/>
      <w:bookmarkStart w:id="3" w:name="_Toc124938099"/>
      <w:r>
        <w:rPr>
          <w:b/>
          <w:bCs/>
          <w:sz w:val="24"/>
          <w:szCs w:val="28"/>
        </w:rPr>
        <w:t>1. ОБЩАЯ ХАРАКТЕРИСТИКА РАБОЧЕЙ ПРОГРАММЫ ДИСЦИПЛИНЫ</w:t>
      </w:r>
      <w:bookmarkEnd w:id="0"/>
      <w:r>
        <w:rPr>
          <w:b/>
          <w:bCs/>
          <w:sz w:val="24"/>
          <w:szCs w:val="28"/>
        </w:rPr>
        <w:t xml:space="preserve"> </w:t>
      </w:r>
      <w:bookmarkEnd w:id="1"/>
      <w:bookmarkEnd w:id="2"/>
      <w:bookmarkEnd w:id="3"/>
      <w:r>
        <w:rPr>
          <w:b/>
          <w:bCs/>
          <w:sz w:val="24"/>
          <w:szCs w:val="28"/>
        </w:rPr>
        <w:t>ОП.10 КАРЬЕРНОЕ МОДЕЛИРОВАНИЕ</w:t>
      </w:r>
    </w:p>
    <w:p w:rsidR="00B76788" w:rsidRDefault="00B76788">
      <w:pPr>
        <w:keepNext/>
        <w:widowControl/>
        <w:ind w:firstLine="720"/>
        <w:jc w:val="center"/>
        <w:outlineLvl w:val="0"/>
        <w:rPr>
          <w:b/>
          <w:bCs/>
          <w:sz w:val="28"/>
          <w:szCs w:val="28"/>
        </w:rPr>
      </w:pP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line="63" w:lineRule="atLeast"/>
        <w:ind w:firstLine="709"/>
        <w:jc w:val="both"/>
      </w:pPr>
      <w:r>
        <w:rPr>
          <w:b/>
          <w:color w:val="000000"/>
          <w:sz w:val="24"/>
        </w:rPr>
        <w:t>1.1. Цель и место дисциплины в структуре  образовательной программы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</w:rPr>
        <w:t>Цель дисциплины «ОП.1</w:t>
      </w:r>
      <w:r w:rsidR="00132BDF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Карьерное моделирование</w:t>
      </w:r>
      <w:r>
        <w:rPr>
          <w:sz w:val="24"/>
          <w:szCs w:val="24"/>
          <w:lang w:eastAsia="ru-RU"/>
        </w:rPr>
        <w:t>»:</w:t>
      </w:r>
      <w:r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>изучить основные источники информации и ресурсы для решения задач и проблем в профессиональном и/или социальном контексте, использовать знания по карьерному моделированию в различных жизненных ситуациях</w:t>
      </w:r>
    </w:p>
    <w:p w:rsidR="00B76788" w:rsidRDefault="00132B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567"/>
        <w:jc w:val="both"/>
      </w:pPr>
      <w:r>
        <w:rPr>
          <w:color w:val="000000"/>
          <w:sz w:val="24"/>
        </w:rPr>
        <w:t>Дисциплина «ОП.11</w:t>
      </w:r>
      <w:r w:rsidR="00157229">
        <w:rPr>
          <w:color w:val="000000"/>
          <w:sz w:val="24"/>
        </w:rPr>
        <w:t xml:space="preserve"> Карьерное моделирование</w:t>
      </w:r>
      <w:r w:rsidR="00157229">
        <w:rPr>
          <w:sz w:val="24"/>
          <w:szCs w:val="24"/>
          <w:lang w:eastAsia="ru-RU"/>
        </w:rPr>
        <w:t>»</w:t>
      </w:r>
      <w:r w:rsidR="00157229">
        <w:rPr>
          <w:color w:val="000000"/>
          <w:sz w:val="24"/>
        </w:rPr>
        <w:t xml:space="preserve"> включена в вариативную часть  образовательной программы.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b/>
          <w:color w:val="000000"/>
          <w:sz w:val="24"/>
        </w:rPr>
        <w:t>1.2. Планируемые результаты освоения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ind w:firstLine="709"/>
        <w:jc w:val="both"/>
      </w:pPr>
      <w:r>
        <w:rPr>
          <w:color w:val="000000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4"/>
        </w:rPr>
        <w:t xml:space="preserve">В результате освоения дисциплины </w:t>
      </w:r>
      <w:proofErr w:type="gramStart"/>
      <w:r>
        <w:rPr>
          <w:color w:val="000000"/>
          <w:sz w:val="24"/>
        </w:rPr>
        <w:t>обучающийся</w:t>
      </w:r>
      <w:proofErr w:type="gramEnd"/>
      <w:r>
        <w:rPr>
          <w:color w:val="000000"/>
          <w:sz w:val="24"/>
        </w:rPr>
        <w:t xml:space="preserve"> должен:</w:t>
      </w:r>
    </w:p>
    <w:p w:rsidR="00B76788" w:rsidRDefault="00B76788">
      <w:pPr>
        <w:keepNext/>
        <w:widowControl/>
        <w:ind w:firstLine="720"/>
        <w:outlineLvl w:val="0"/>
        <w:rPr>
          <w:b/>
          <w:bCs/>
          <w:sz w:val="28"/>
          <w:szCs w:val="28"/>
        </w:rPr>
      </w:pP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3118"/>
        <w:gridCol w:w="2976"/>
        <w:gridCol w:w="2976"/>
      </w:tblGrid>
      <w:tr w:rsidR="00B76788"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Код 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ОК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, ПК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Уметь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Знать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</w:p>
        </w:tc>
      </w:tr>
      <w:tr w:rsidR="00B76788"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01 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уметь: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 xml:space="preserve">; реализовать составленный план;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знать: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>
            <w:pPr>
              <w:rPr>
                <w:color w:val="000000"/>
              </w:rPr>
            </w:pPr>
          </w:p>
        </w:tc>
      </w:tr>
      <w:tr w:rsidR="00B76788"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02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B76788" w:rsidRDefault="00157229">
            <w:r>
              <w:rPr>
                <w:iCs/>
              </w:rPr>
              <w:lastRenderedPageBreak/>
              <w:t xml:space="preserve"> определять необходимые источники информации;</w:t>
            </w:r>
          </w:p>
          <w:p w:rsidR="00B76788" w:rsidRDefault="00157229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B76788" w:rsidRDefault="00157229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B76788" w:rsidRDefault="00157229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B76788" w:rsidRDefault="00157229">
            <w:r>
              <w:rPr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номенклатура информационных </w:t>
            </w:r>
            <w:r>
              <w:rPr>
                <w:iCs/>
              </w:rPr>
              <w:lastRenderedPageBreak/>
              <w:t xml:space="preserve">источников, применяемых в профессиональной деятельности; </w:t>
            </w:r>
          </w:p>
          <w:p w:rsidR="00B76788" w:rsidRDefault="00157229">
            <w:r>
              <w:rPr>
                <w:iCs/>
              </w:rPr>
              <w:t>приемы структурирования информации;</w:t>
            </w:r>
          </w:p>
          <w:p w:rsidR="00B76788" w:rsidRDefault="00157229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B76788" w:rsidRDefault="00B76788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/>
        </w:tc>
      </w:tr>
      <w:tr w:rsidR="00B76788"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lastRenderedPageBreak/>
              <w:t>ОК</w:t>
            </w:r>
            <w:proofErr w:type="gramEnd"/>
            <w:r>
              <w:rPr>
                <w:color w:val="000000"/>
                <w:sz w:val="24"/>
              </w:rPr>
              <w:t xml:space="preserve"> 03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B76788" w:rsidRDefault="00157229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B76788" w:rsidRDefault="00157229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B76788" w:rsidRDefault="00157229">
            <w:r>
              <w:rPr>
                <w:iCs/>
              </w:rPr>
              <w:t>определять источники финансирования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B76788" w:rsidRDefault="00157229">
            <w:r>
              <w:rPr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B76788" w:rsidRDefault="00157229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B76788" w:rsidRDefault="00157229">
            <w:r>
              <w:rPr>
                <w:bCs/>
              </w:rPr>
              <w:t xml:space="preserve">основы предпринимательской деятельности; </w:t>
            </w:r>
          </w:p>
          <w:p w:rsidR="00B76788" w:rsidRDefault="00157229">
            <w:r>
              <w:rPr>
                <w:bCs/>
              </w:rPr>
              <w:t xml:space="preserve">основы финансовой грамотности; </w:t>
            </w:r>
          </w:p>
          <w:p w:rsidR="00B76788" w:rsidRDefault="00157229">
            <w:r>
              <w:rPr>
                <w:bCs/>
              </w:rPr>
              <w:t xml:space="preserve">правила разработки бизнес-планов; </w:t>
            </w:r>
          </w:p>
          <w:p w:rsidR="00B76788" w:rsidRDefault="00157229">
            <w:r>
              <w:rPr>
                <w:bCs/>
              </w:rPr>
              <w:t xml:space="preserve">порядок выстраивания презентации; </w:t>
            </w:r>
          </w:p>
          <w:p w:rsidR="00B76788" w:rsidRDefault="00157229">
            <w:r>
              <w:rPr>
                <w:bCs/>
              </w:rPr>
              <w:t>кредитные банковские продукты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/>
        </w:tc>
      </w:tr>
      <w:tr w:rsidR="00B76788"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04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>
            <w:pPr>
              <w:rPr>
                <w:lang w:eastAsia="ru-RU"/>
              </w:rPr>
            </w:pPr>
          </w:p>
        </w:tc>
      </w:tr>
      <w:tr w:rsidR="00B76788"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  <w:sz w:val="24"/>
              </w:rPr>
              <w:lastRenderedPageBreak/>
              <w:t>ПК 1.1.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both"/>
            </w:pPr>
            <w:r>
              <w:rPr>
                <w:color w:val="000000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B76788" w:rsidRDefault="00B76788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>
            <w:pPr>
              <w:rPr>
                <w:color w:val="000000"/>
              </w:rPr>
            </w:pPr>
          </w:p>
        </w:tc>
      </w:tr>
    </w:tbl>
    <w:p w:rsidR="00B76788" w:rsidRDefault="00157229">
      <w:pPr>
        <w:pStyle w:val="af6"/>
        <w:numPr>
          <w:ilvl w:val="1"/>
          <w:numId w:val="16"/>
        </w:num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часов вариативной части ОПОП-П</w:t>
      </w:r>
    </w:p>
    <w:tbl>
      <w:tblPr>
        <w:tblStyle w:val="af"/>
        <w:tblW w:w="10287" w:type="dxa"/>
        <w:tblInd w:w="-34" w:type="dxa"/>
        <w:tblLook w:val="04A0" w:firstRow="1" w:lastRow="0" w:firstColumn="1" w:lastColumn="0" w:noHBand="0" w:noVBand="1"/>
      </w:tblPr>
      <w:tblGrid>
        <w:gridCol w:w="1418"/>
        <w:gridCol w:w="3217"/>
        <w:gridCol w:w="1774"/>
        <w:gridCol w:w="1488"/>
        <w:gridCol w:w="2390"/>
      </w:tblGrid>
      <w:tr w:rsidR="00B76788" w:rsidTr="00116985">
        <w:tc>
          <w:tcPr>
            <w:tcW w:w="1418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217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Дополнительные знания, умения, </w:t>
            </w:r>
            <w:r>
              <w:rPr>
                <w:b/>
                <w:color w:val="0070C0"/>
                <w:sz w:val="24"/>
                <w:szCs w:val="24"/>
              </w:rPr>
              <w:t>навыки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>(если указаны ПК)</w:t>
            </w:r>
          </w:p>
        </w:tc>
        <w:tc>
          <w:tcPr>
            <w:tcW w:w="1774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B76788" w:rsidTr="00116985">
        <w:tc>
          <w:tcPr>
            <w:tcW w:w="1418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17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Выстраивание траектории карьерного роста на предприятии </w:t>
            </w:r>
          </w:p>
        </w:tc>
        <w:tc>
          <w:tcPr>
            <w:tcW w:w="1774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ОП.10</w:t>
            </w:r>
          </w:p>
        </w:tc>
        <w:tc>
          <w:tcPr>
            <w:tcW w:w="1488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2390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РАБОТОДАТЕЛЯ </w:t>
            </w:r>
          </w:p>
        </w:tc>
      </w:tr>
    </w:tbl>
    <w:p w:rsidR="00B76788" w:rsidRDefault="00B76788">
      <w:pPr>
        <w:keepNext/>
        <w:widowControl/>
        <w:outlineLvl w:val="0"/>
        <w:rPr>
          <w:b/>
          <w:bCs/>
          <w:sz w:val="24"/>
          <w:szCs w:val="24"/>
        </w:rPr>
      </w:pPr>
    </w:p>
    <w:p w:rsidR="00B76788" w:rsidRDefault="00B76788">
      <w:pPr>
        <w:keepNext/>
        <w:widowControl/>
        <w:outlineLvl w:val="0"/>
        <w:rPr>
          <w:b/>
          <w:bCs/>
          <w:sz w:val="24"/>
          <w:szCs w:val="24"/>
        </w:rPr>
      </w:pPr>
      <w:bookmarkStart w:id="4" w:name="_Toc124254522"/>
      <w:bookmarkStart w:id="5" w:name="_Toc124254255"/>
      <w:bookmarkStart w:id="6" w:name="_Toc124254179"/>
      <w:bookmarkStart w:id="7" w:name="_Toc81398207"/>
    </w:p>
    <w:p w:rsidR="00B76788" w:rsidRDefault="00157229">
      <w:pPr>
        <w:keepNext/>
        <w:widowControl/>
        <w:ind w:left="-36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СТРУКТУРА И СОДЕРЖАНИЕ  ДИСЦИПЛИНЫ</w:t>
      </w:r>
      <w:bookmarkEnd w:id="4"/>
      <w:bookmarkEnd w:id="5"/>
      <w:bookmarkEnd w:id="6"/>
      <w:bookmarkEnd w:id="7"/>
    </w:p>
    <w:p w:rsidR="00B76788" w:rsidRDefault="00B76788">
      <w:pPr>
        <w:keepNext/>
        <w:widowControl/>
        <w:outlineLvl w:val="0"/>
        <w:rPr>
          <w:b/>
          <w:bCs/>
          <w:sz w:val="24"/>
          <w:szCs w:val="24"/>
        </w:rPr>
      </w:pPr>
    </w:p>
    <w:p w:rsidR="00B76788" w:rsidRDefault="00157229">
      <w:pPr>
        <w:keepNext/>
        <w:widowControl/>
        <w:ind w:firstLine="720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2.1. Трудоемкость освоения дисциплины </w:t>
      </w:r>
    </w:p>
    <w:p w:rsidR="00B76788" w:rsidRDefault="00157229">
      <w:pPr>
        <w:keepNext/>
        <w:widowControl/>
        <w:ind w:firstLine="720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tbl>
      <w:tblPr>
        <w:tblW w:w="985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8027"/>
        <w:gridCol w:w="1827"/>
      </w:tblGrid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spacing w:after="200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Объем часов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32BD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B76788">
        <w:trPr>
          <w:trHeight w:val="490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color w:val="000000"/>
              </w:rPr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jc w:val="both"/>
            </w:pPr>
            <w:r>
              <w:t>0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 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32BDF">
            <w:pPr>
              <w:jc w:val="both"/>
            </w:pPr>
            <w:r>
              <w:t>34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32BDF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B76788">
            <w:pPr>
              <w:rPr>
                <w:b/>
                <w:bCs/>
              </w:rPr>
            </w:pPr>
          </w:p>
        </w:tc>
      </w:tr>
    </w:tbl>
    <w:p w:rsidR="00B76788" w:rsidRDefault="00B76788">
      <w:pPr>
        <w:keepNext/>
        <w:widowControl/>
        <w:ind w:firstLine="720"/>
        <w:jc w:val="center"/>
        <w:outlineLvl w:val="0"/>
        <w:rPr>
          <w:b/>
          <w:bCs/>
          <w:sz w:val="24"/>
          <w:szCs w:val="24"/>
        </w:rPr>
      </w:pPr>
    </w:p>
    <w:p w:rsidR="00B76788" w:rsidRDefault="00B76788">
      <w:pPr>
        <w:spacing w:line="320" w:lineRule="exact"/>
        <w:jc w:val="center"/>
        <w:rPr>
          <w:sz w:val="28"/>
        </w:rPr>
        <w:sectPr w:rsidR="00B76788">
          <w:footerReference w:type="default" r:id="rId13"/>
          <w:pgSz w:w="11910" w:h="16840"/>
          <w:pgMar w:top="1040" w:right="720" w:bottom="1160" w:left="1380" w:header="0" w:footer="972" w:gutter="0"/>
          <w:cols w:space="720"/>
          <w:docGrid w:linePitch="360"/>
        </w:sectPr>
      </w:pPr>
    </w:p>
    <w:p w:rsidR="00B76788" w:rsidRDefault="00157229">
      <w:pPr>
        <w:pStyle w:val="af5"/>
        <w:rPr>
          <w:b/>
          <w:sz w:val="20"/>
        </w:rPr>
      </w:pPr>
      <w:r>
        <w:rPr>
          <w:b/>
          <w:sz w:val="24"/>
          <w:szCs w:val="24"/>
        </w:rPr>
        <w:lastRenderedPageBreak/>
        <w:t>2.2. Содержание  дисциплины</w:t>
      </w:r>
    </w:p>
    <w:p w:rsidR="00B76788" w:rsidRDefault="00B76788">
      <w:pPr>
        <w:pStyle w:val="af5"/>
        <w:rPr>
          <w:b/>
          <w:sz w:val="20"/>
        </w:rPr>
      </w:pPr>
    </w:p>
    <w:p w:rsidR="00B76788" w:rsidRDefault="00B76788">
      <w:pPr>
        <w:pStyle w:val="af5"/>
        <w:spacing w:before="7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8756"/>
        <w:gridCol w:w="2068"/>
        <w:gridCol w:w="2059"/>
      </w:tblGrid>
      <w:tr w:rsidR="00B76788">
        <w:trPr>
          <w:trHeight w:val="2292"/>
        </w:trPr>
        <w:tc>
          <w:tcPr>
            <w:tcW w:w="2324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B76788" w:rsidRDefault="00157229">
            <w:pPr>
              <w:pStyle w:val="TableParagraph"/>
              <w:ind w:left="42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разделов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756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157229">
            <w:pPr>
              <w:pStyle w:val="TableParagraph"/>
              <w:spacing w:before="190"/>
              <w:ind w:left="191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практических и лабораторных занятий</w:t>
            </w: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B76788" w:rsidRDefault="0015722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lang w:eastAsia="ru-RU"/>
              </w:rPr>
              <w:t>акад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  <w:p w:rsidR="00B76788" w:rsidRDefault="00B76788">
            <w:pPr>
              <w:pStyle w:val="TableParagraph"/>
              <w:ind w:left="222" w:right="207" w:hanging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9" w:type="dxa"/>
          </w:tcPr>
          <w:p w:rsidR="00B76788" w:rsidRDefault="00157229">
            <w:pPr>
              <w:pStyle w:val="TableParagraph"/>
              <w:spacing w:line="233" w:lineRule="exact"/>
              <w:ind w:left="247" w:right="2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76788">
        <w:trPr>
          <w:trHeight w:val="254"/>
        </w:trPr>
        <w:tc>
          <w:tcPr>
            <w:tcW w:w="2324" w:type="dxa"/>
          </w:tcPr>
          <w:p w:rsidR="00B76788" w:rsidRDefault="00157229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4" w:lineRule="exact"/>
              <w:ind w:left="1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68" w:type="dxa"/>
          </w:tcPr>
          <w:p w:rsidR="00B76788" w:rsidRDefault="00157229">
            <w:pPr>
              <w:pStyle w:val="TableParagraph"/>
              <w:spacing w:line="234" w:lineRule="exact"/>
              <w:ind w:left="1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059" w:type="dxa"/>
          </w:tcPr>
          <w:p w:rsidR="00B76788" w:rsidRDefault="00157229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B76788">
        <w:trPr>
          <w:trHeight w:val="251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:rsidR="00B76788" w:rsidRDefault="00157229">
            <w:pPr>
              <w:pStyle w:val="TableParagraph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Рынок труда как сфера формирования спроса и пред</w:t>
            </w:r>
            <w:r>
              <w:rPr>
                <w:b/>
                <w:spacing w:val="-2"/>
                <w:sz w:val="24"/>
              </w:rPr>
              <w:t>ложения</w:t>
            </w: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</w:p>
        </w:tc>
        <w:tc>
          <w:tcPr>
            <w:tcW w:w="2059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before="2"/>
              <w:ind w:left="0"/>
            </w:pPr>
            <w:r>
              <w:t>ПК 1.1</w:t>
            </w: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68" w:type="dxa"/>
            <w:vMerge w:val="restart"/>
          </w:tcPr>
          <w:p w:rsidR="00B76788" w:rsidRDefault="00132BDF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828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68" w:lineRule="exact"/>
              <w:ind w:left="349"/>
              <w:jc w:val="both"/>
              <w:rPr>
                <w:sz w:val="24"/>
              </w:rPr>
            </w:pPr>
            <w:r>
              <w:rPr>
                <w:iCs/>
                <w:sz w:val="24"/>
              </w:rPr>
              <w:t>«Общероссийский и региональный рынок труда: особенности</w:t>
            </w:r>
            <w:r>
              <w:rPr>
                <w:iCs/>
                <w:spacing w:val="42"/>
                <w:sz w:val="24"/>
              </w:rPr>
              <w:t xml:space="preserve"> </w:t>
            </w:r>
            <w:r>
              <w:rPr>
                <w:iCs/>
                <w:sz w:val="24"/>
              </w:rPr>
              <w:t>спроса</w:t>
            </w:r>
            <w:r>
              <w:rPr>
                <w:iCs/>
                <w:spacing w:val="41"/>
                <w:sz w:val="24"/>
              </w:rPr>
              <w:t xml:space="preserve"> </w:t>
            </w:r>
            <w:r>
              <w:rPr>
                <w:iCs/>
                <w:sz w:val="24"/>
              </w:rPr>
              <w:t>и</w:t>
            </w:r>
            <w:r>
              <w:rPr>
                <w:iCs/>
                <w:spacing w:val="43"/>
                <w:sz w:val="24"/>
              </w:rPr>
              <w:t xml:space="preserve"> </w:t>
            </w:r>
            <w:r>
              <w:rPr>
                <w:iCs/>
                <w:sz w:val="24"/>
              </w:rPr>
              <w:t>предложения.</w:t>
            </w:r>
            <w:r>
              <w:rPr>
                <w:iCs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многомерной</w:t>
            </w:r>
            <w:r>
              <w:rPr>
                <w:spacing w:val="-2"/>
                <w:sz w:val="24"/>
              </w:rPr>
              <w:t xml:space="preserve"> структуре:</w:t>
            </w:r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прямые участники рынка труда (работодатели, соискатели, работники) и посредники (агентства по трудоустройству и подбору персонала, </w:t>
            </w:r>
            <w:proofErr w:type="spellStart"/>
            <w:r>
              <w:rPr>
                <w:sz w:val="24"/>
              </w:rPr>
              <w:t>профориентационные</w:t>
            </w:r>
            <w:proofErr w:type="spellEnd"/>
            <w:r>
              <w:rPr>
                <w:sz w:val="24"/>
              </w:rPr>
              <w:t xml:space="preserve"> службы, службы занятости населения);</w:t>
            </w:r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источники информации о рынке труда (рекрутинговые агентства, сайты работодателей, образовательных организаций, органов власти);</w:t>
            </w:r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мониторинг рынка труда (востребованные и перспективные профессии на общероссийском и региональном рынке труда, условия труда и требования работодателей к соискателю); отрасли, специализации, квалификации;</w:t>
            </w:r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белые пятна на карте профессий (профессии, не включенные в официальные реестры, новые профессии).</w:t>
            </w:r>
          </w:p>
          <w:p w:rsidR="00B76788" w:rsidRDefault="00157229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самозанятость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B76788" w:rsidRDefault="00B76788">
            <w:pPr>
              <w:pStyle w:val="TableParagraph"/>
              <w:spacing w:line="259" w:lineRule="exact"/>
              <w:ind w:left="109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76788" w:rsidRDefault="00132BDF">
            <w:pPr>
              <w:pStyle w:val="TableParagraph"/>
              <w:ind w:left="12"/>
              <w:jc w:val="center"/>
            </w:pPr>
            <w:r>
              <w:t>4</w:t>
            </w: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551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68" w:lineRule="exact"/>
              <w:rPr>
                <w:iCs/>
                <w:sz w:val="24"/>
              </w:rPr>
            </w:pP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«Выявление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и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ранжирование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>способов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>поиска</w:t>
            </w:r>
            <w:r>
              <w:rPr>
                <w:iCs/>
                <w:spacing w:val="17"/>
                <w:sz w:val="24"/>
              </w:rPr>
              <w:t xml:space="preserve"> </w:t>
            </w:r>
            <w:r>
              <w:rPr>
                <w:iCs/>
                <w:spacing w:val="-5"/>
                <w:sz w:val="24"/>
              </w:rPr>
              <w:t>ва</w:t>
            </w:r>
            <w:r>
              <w:rPr>
                <w:iCs/>
                <w:sz w:val="24"/>
              </w:rPr>
              <w:t xml:space="preserve">кансий и </w:t>
            </w:r>
            <w:r>
              <w:rPr>
                <w:iCs/>
                <w:spacing w:val="-2"/>
                <w:sz w:val="24"/>
              </w:rPr>
              <w:t>трудоустройства».</w:t>
            </w:r>
          </w:p>
        </w:tc>
        <w:tc>
          <w:tcPr>
            <w:tcW w:w="2068" w:type="dxa"/>
          </w:tcPr>
          <w:p w:rsidR="00B76788" w:rsidRDefault="00132BDF">
            <w:pPr>
              <w:pStyle w:val="TableParagraph"/>
              <w:spacing w:before="145"/>
              <w:ind w:left="12"/>
              <w:jc w:val="center"/>
            </w:pPr>
            <w:r>
              <w:t>4</w:t>
            </w: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</w:tbl>
    <w:p w:rsidR="00B76788" w:rsidRDefault="00B76788">
      <w:pPr>
        <w:pStyle w:val="af5"/>
        <w:spacing w:before="3"/>
        <w:rPr>
          <w:b/>
          <w:sz w:val="18"/>
        </w:rPr>
      </w:pPr>
    </w:p>
    <w:p w:rsidR="00B76788" w:rsidRDefault="00B76788">
      <w:pPr>
        <w:rPr>
          <w:sz w:val="18"/>
        </w:rPr>
        <w:sectPr w:rsidR="00B76788">
          <w:footerReference w:type="default" r:id="rId14"/>
          <w:pgSz w:w="16840" w:h="11910" w:orient="landscape"/>
          <w:pgMar w:top="1060" w:right="500" w:bottom="1160" w:left="920" w:header="0" w:footer="972" w:gutter="0"/>
          <w:cols w:space="720"/>
          <w:docGrid w:linePitch="360"/>
        </w:sectPr>
      </w:pPr>
    </w:p>
    <w:p w:rsidR="00B76788" w:rsidRDefault="00B76788">
      <w:pPr>
        <w:pStyle w:val="af5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8756"/>
        <w:gridCol w:w="2340"/>
        <w:gridCol w:w="1787"/>
      </w:tblGrid>
      <w:tr w:rsidR="00B76788">
        <w:trPr>
          <w:trHeight w:val="275"/>
        </w:trPr>
        <w:tc>
          <w:tcPr>
            <w:tcW w:w="2324" w:type="dxa"/>
            <w:tcBorders>
              <w:top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tcBorders>
              <w:right w:val="single" w:sz="4" w:space="0" w:color="auto"/>
            </w:tcBorders>
          </w:tcPr>
          <w:p w:rsidR="00B76788" w:rsidRDefault="00B76788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417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2.</w:t>
            </w:r>
          </w:p>
          <w:p w:rsidR="00B76788" w:rsidRDefault="0015722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Фундамент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карьеры – профессиональное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</w:t>
            </w:r>
            <w:r>
              <w:rPr>
                <w:b/>
                <w:spacing w:val="-4"/>
                <w:sz w:val="24"/>
              </w:rPr>
              <w:t>ние</w:t>
            </w: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before="1"/>
              <w:ind w:left="109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B76788" w:rsidRDefault="00B76788">
            <w:pPr>
              <w:pStyle w:val="TableParagraph"/>
              <w:spacing w:before="80"/>
              <w:ind w:left="12"/>
              <w:jc w:val="center"/>
              <w:rPr>
                <w:b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</w:tcBorders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line="252" w:lineRule="exact"/>
              <w:ind w:left="0"/>
            </w:pPr>
            <w:r>
              <w:t>ПК 1.1</w:t>
            </w: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340" w:type="dxa"/>
            <w:vMerge w:val="restart"/>
          </w:tcPr>
          <w:p w:rsidR="00B76788" w:rsidRDefault="00132BDF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</w:tc>
        <w:tc>
          <w:tcPr>
            <w:tcW w:w="2340" w:type="dxa"/>
          </w:tcPr>
          <w:p w:rsidR="00B76788" w:rsidRDefault="00B76788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57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образовательного стандарта среднего профессионального образования. Система профессионального образования и обучения: основные и дополнительные образовательные программы. Понятие «укрупненная группа профессий и специальностей», «укрупненная группа направлений подготовки», их взаимосвязь. Типы образовательных организаций. Стратегия и тактика выбора образовательной траектории. Источники информации о содержании, сроках </w:t>
            </w:r>
            <w:proofErr w:type="gramStart"/>
            <w:r>
              <w:rPr>
                <w:sz w:val="24"/>
              </w:rPr>
              <w:t xml:space="preserve">обучения </w:t>
            </w:r>
            <w:r>
              <w:rPr>
                <w:i/>
                <w:sz w:val="24"/>
              </w:rPr>
              <w:t>по специальности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br/>
              <w:t>15.02.16 Технология машиностроения</w:t>
            </w:r>
            <w:r>
              <w:rPr>
                <w:sz w:val="24"/>
              </w:rPr>
              <w:t xml:space="preserve"> (знакомство со справочником профессий </w:t>
            </w:r>
            <w:hyperlink r:id="rId15" w:tooltip="http://spravochnik.rosmintrud.ru/" w:history="1">
              <w:r>
                <w:rPr>
                  <w:color w:val="0000FF"/>
                  <w:sz w:val="24"/>
                  <w:u w:val="single"/>
                </w:rPr>
                <w:t>http://spravochnik.rosmintrud.ru/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  <w:p w:rsidR="00B76788" w:rsidRDefault="0015722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Непрерывное профессиональное образование: возможности дополнительного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B76788" w:rsidRDefault="00B76788">
            <w:pPr>
              <w:pStyle w:val="TableParagraph"/>
              <w:spacing w:line="259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B76788" w:rsidRDefault="00132BDF">
            <w:pPr>
              <w:pStyle w:val="TableParagraph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75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«Самообразование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успеху!».</w:t>
            </w:r>
          </w:p>
        </w:tc>
        <w:tc>
          <w:tcPr>
            <w:tcW w:w="2340" w:type="dxa"/>
          </w:tcPr>
          <w:p w:rsidR="00B76788" w:rsidRDefault="00132BD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76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Конструктивные элементы </w:t>
            </w:r>
            <w:r>
              <w:rPr>
                <w:b/>
                <w:spacing w:val="-2"/>
                <w:sz w:val="24"/>
              </w:rPr>
              <w:t>карьеры</w:t>
            </w:r>
          </w:p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vMerge w:val="restart"/>
          </w:tcPr>
          <w:p w:rsidR="00B76788" w:rsidRDefault="00B76788">
            <w:pPr>
              <w:pStyle w:val="TableParagraph"/>
              <w:shd w:val="clear" w:color="FFFFFF" w:themeColor="background1" w:fill="FFFFFF" w:themeFill="background1"/>
              <w:spacing w:line="232" w:lineRule="exact"/>
              <w:ind w:left="1045" w:right="1034"/>
              <w:jc w:val="center"/>
              <w:rPr>
                <w:b/>
              </w:rPr>
            </w:pPr>
          </w:p>
        </w:tc>
        <w:tc>
          <w:tcPr>
            <w:tcW w:w="1787" w:type="dxa"/>
            <w:vMerge w:val="restart"/>
          </w:tcPr>
          <w:p w:rsidR="00B76788" w:rsidRDefault="00B76788">
            <w:pPr>
              <w:pStyle w:val="TableParagraph"/>
              <w:ind w:left="0"/>
            </w:pPr>
          </w:p>
        </w:tc>
      </w:tr>
      <w:tr w:rsidR="00B76788">
        <w:trPr>
          <w:trHeight w:val="253"/>
        </w:trPr>
        <w:tc>
          <w:tcPr>
            <w:tcW w:w="2324" w:type="dxa"/>
            <w:vMerge/>
          </w:tcPr>
          <w:p w:rsidR="00B76788" w:rsidRDefault="00B76788"/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340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line="232" w:lineRule="exact"/>
              <w:ind w:left="1045" w:right="1034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87" w:type="dxa"/>
            <w:vMerge w:val="restart"/>
          </w:tcPr>
          <w:p w:rsidR="00B76788" w:rsidRDefault="00B76788">
            <w:pPr>
              <w:pStyle w:val="TableParagraph"/>
              <w:ind w:left="0"/>
            </w:pPr>
          </w:p>
        </w:tc>
      </w:tr>
      <w:tr w:rsidR="00B76788">
        <w:trPr>
          <w:trHeight w:val="1386"/>
        </w:trPr>
        <w:tc>
          <w:tcPr>
            <w:tcW w:w="2324" w:type="dxa"/>
            <w:vMerge/>
          </w:tcPr>
          <w:p w:rsidR="00B76788" w:rsidRDefault="00B76788"/>
        </w:tc>
        <w:tc>
          <w:tcPr>
            <w:tcW w:w="8756" w:type="dxa"/>
            <w:vMerge w:val="restart"/>
          </w:tcPr>
          <w:p w:rsidR="00B76788" w:rsidRDefault="00157229">
            <w:pPr>
              <w:pStyle w:val="TableParagraph"/>
              <w:spacing w:line="232" w:lineRule="exact"/>
              <w:ind w:left="565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Национальная система квалификаций как средство согласования спроса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работников.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НСК: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ключевые</w:t>
            </w:r>
            <w:proofErr w:type="gramEnd"/>
          </w:p>
          <w:p w:rsidR="00B76788" w:rsidRDefault="0015722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квалификации.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Национальная рамка квалификаций. Отраслевая рамка квалификаций.</w:t>
            </w:r>
          </w:p>
        </w:tc>
        <w:tc>
          <w:tcPr>
            <w:tcW w:w="2340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</w:rPr>
            </w:pPr>
          </w:p>
          <w:p w:rsidR="00B76788" w:rsidRDefault="00157229">
            <w:pPr>
              <w:pStyle w:val="TableParagraph"/>
              <w:spacing w:before="147"/>
              <w:ind w:left="12"/>
              <w:jc w:val="center"/>
            </w:pPr>
            <w:r>
              <w:t>2</w:t>
            </w:r>
          </w:p>
        </w:tc>
        <w:tc>
          <w:tcPr>
            <w:tcW w:w="1787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tabs>
                <w:tab w:val="left" w:pos="619"/>
                <w:tab w:val="left" w:pos="1406"/>
              </w:tabs>
              <w:spacing w:line="252" w:lineRule="exact"/>
              <w:ind w:left="0"/>
            </w:pPr>
            <w:r>
              <w:t>ПК 1.1</w:t>
            </w:r>
          </w:p>
        </w:tc>
      </w:tr>
    </w:tbl>
    <w:p w:rsidR="00B76788" w:rsidRDefault="00B76788">
      <w:pPr>
        <w:rPr>
          <w:sz w:val="2"/>
          <w:szCs w:val="2"/>
        </w:rPr>
        <w:sectPr w:rsidR="00B76788">
          <w:pgSz w:w="16840" w:h="11910" w:orient="landscape"/>
          <w:pgMar w:top="1100" w:right="500" w:bottom="1160" w:left="920" w:header="0" w:footer="972" w:gutter="0"/>
          <w:cols w:space="720"/>
          <w:docGrid w:linePitch="360"/>
        </w:sectPr>
      </w:pPr>
    </w:p>
    <w:p w:rsidR="00B76788" w:rsidRDefault="00B76788">
      <w:pPr>
        <w:pStyle w:val="af5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8756"/>
        <w:gridCol w:w="2340"/>
        <w:gridCol w:w="1787"/>
      </w:tblGrid>
      <w:tr w:rsidR="00B76788">
        <w:trPr>
          <w:trHeight w:val="2559"/>
        </w:trPr>
        <w:tc>
          <w:tcPr>
            <w:tcW w:w="2324" w:type="dxa"/>
            <w:vMerge w:val="restart"/>
          </w:tcPr>
          <w:p w:rsidR="00B76788" w:rsidRDefault="00B76788">
            <w:pPr>
              <w:pStyle w:val="TableParagraph"/>
              <w:ind w:left="0"/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Профессиональный стандарт как источник информации о </w:t>
            </w:r>
            <w:proofErr w:type="spellStart"/>
            <w:r>
              <w:rPr>
                <w:sz w:val="24"/>
              </w:rPr>
              <w:t>профессионал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ной деятельности и вариантах карьерной траектории. Терминология ПС. Структурные элементы ПС, требования к образованию и обучению, опыту практической работы, особые условия допуска к работе.</w:t>
            </w:r>
          </w:p>
          <w:p w:rsidR="00B76788" w:rsidRDefault="00157229">
            <w:pPr>
              <w:pStyle w:val="TableParagraph"/>
              <w:ind w:left="109" w:firstLine="60"/>
              <w:rPr>
                <w:sz w:val="24"/>
              </w:rPr>
            </w:pPr>
            <w:r>
              <w:rPr>
                <w:sz w:val="24"/>
              </w:rPr>
              <w:t>Независимая оценка квалификаций как механизм выявления соответствия квалификации требованиям профессионального стандарта.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Карьерное целеполагание. Элементы национальной системы квалификации как инструменты планирования карьеры (ПОА, НОК).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резюме.</w:t>
            </w:r>
          </w:p>
        </w:tc>
        <w:tc>
          <w:tcPr>
            <w:tcW w:w="2340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</w:rPr>
            </w:pPr>
          </w:p>
          <w:p w:rsidR="00B76788" w:rsidRDefault="00157229">
            <w:pPr>
              <w:pStyle w:val="TableParagraph"/>
              <w:spacing w:before="6"/>
              <w:ind w:left="0"/>
              <w:jc w:val="center"/>
              <w:rPr>
                <w:b/>
                <w:sz w:val="30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87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line="249" w:lineRule="exact"/>
              <w:ind w:left="0"/>
            </w:pPr>
            <w:r>
              <w:t>ПК 1.1</w:t>
            </w:r>
          </w:p>
        </w:tc>
      </w:tr>
      <w:tr w:rsidR="00B76788">
        <w:trPr>
          <w:trHeight w:val="1928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spacing w:line="271" w:lineRule="auto"/>
              <w:ind w:left="109"/>
              <w:rPr>
                <w:b/>
                <w:i/>
                <w:sz w:val="24"/>
              </w:rPr>
            </w:pP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«Анализ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профессионального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 xml:space="preserve">стандарта </w:t>
            </w:r>
          </w:p>
          <w:p w:rsidR="00B76788" w:rsidRDefault="00157229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«Самооценка: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 возможностей, умений, навыков, уровня профессиональной квалификации с учетом актуальных требований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независимой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квалификаций».</w:t>
            </w: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before="1"/>
              <w:ind w:left="0"/>
              <w:jc w:val="center"/>
              <w:rPr>
                <w:sz w:val="25"/>
              </w:rPr>
            </w:pPr>
            <w:r>
              <w:rPr>
                <w:sz w:val="25"/>
              </w:rPr>
              <w:t>4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76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ind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 конструирования карьеры</w:t>
            </w:r>
          </w:p>
        </w:tc>
        <w:tc>
          <w:tcPr>
            <w:tcW w:w="8756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0"/>
              <w:rPr>
                <w:b/>
                <w:i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340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87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before="2"/>
              <w:ind w:left="0"/>
              <w:jc w:val="both"/>
            </w:pPr>
            <w:r>
              <w:t>ПК 1.1</w:t>
            </w:r>
          </w:p>
        </w:tc>
      </w:tr>
      <w:tr w:rsidR="00B76788">
        <w:trPr>
          <w:trHeight w:val="1654"/>
        </w:trPr>
        <w:tc>
          <w:tcPr>
            <w:tcW w:w="2324" w:type="dxa"/>
            <w:vMerge/>
          </w:tcPr>
          <w:p w:rsidR="00B76788" w:rsidRDefault="00B76788"/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4" w:lineRule="exact"/>
              <w:ind w:left="565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карьера: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карьерного развития.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след» 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фолио и его влияние на карьеру. Проект карьерного плана.</w:t>
            </w: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76788" w:rsidRDefault="00B76788">
            <w:pPr>
              <w:pStyle w:val="TableParagraph"/>
              <w:ind w:left="0"/>
              <w:rPr>
                <w:b/>
                <w:sz w:val="24"/>
              </w:rPr>
            </w:pPr>
          </w:p>
          <w:p w:rsidR="00B76788" w:rsidRDefault="00B76788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76788" w:rsidRDefault="00B76788">
            <w:pPr>
              <w:pStyle w:val="TableParagraph"/>
              <w:ind w:left="12"/>
              <w:jc w:val="center"/>
            </w:pPr>
          </w:p>
        </w:tc>
        <w:tc>
          <w:tcPr>
            <w:tcW w:w="1787" w:type="dxa"/>
            <w:vMerge/>
          </w:tcPr>
          <w:p w:rsidR="00B76788" w:rsidRDefault="00B76788"/>
        </w:tc>
      </w:tr>
      <w:tr w:rsidR="00B76788">
        <w:trPr>
          <w:trHeight w:val="769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i/>
                <w:spacing w:val="27"/>
              </w:rPr>
              <w:t xml:space="preserve"> </w:t>
            </w:r>
            <w:r>
              <w:rPr>
                <w:spacing w:val="-2"/>
                <w:sz w:val="24"/>
              </w:rPr>
              <w:t>«Формирование</w:t>
            </w:r>
            <w:r>
              <w:rPr>
                <w:sz w:val="24"/>
              </w:rPr>
              <w:t xml:space="preserve"> портфолио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продвижения».</w:t>
            </w: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line="232" w:lineRule="exact"/>
              <w:ind w:left="1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B76788" w:rsidRDefault="00B76788">
            <w:pPr>
              <w:pStyle w:val="TableParagraph"/>
              <w:spacing w:before="5" w:line="252" w:lineRule="exact"/>
              <w:ind w:left="12"/>
              <w:jc w:val="center"/>
            </w:pPr>
          </w:p>
        </w:tc>
        <w:tc>
          <w:tcPr>
            <w:tcW w:w="1787" w:type="dxa"/>
            <w:tcBorders>
              <w:top w:val="none" w:sz="4" w:space="0" w:color="000000"/>
            </w:tcBorders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rPr>
                <w:sz w:val="2"/>
                <w:szCs w:val="2"/>
              </w:rPr>
            </w:pPr>
            <w:r>
              <w:t>ПК 1.1</w:t>
            </w:r>
          </w:p>
        </w:tc>
      </w:tr>
      <w:tr w:rsidR="00B76788">
        <w:trPr>
          <w:trHeight w:val="278"/>
        </w:trPr>
        <w:tc>
          <w:tcPr>
            <w:tcW w:w="11080" w:type="dxa"/>
            <w:gridSpan w:val="2"/>
            <w:tcBorders>
              <w:top w:val="single" w:sz="4" w:space="0" w:color="auto"/>
            </w:tcBorders>
          </w:tcPr>
          <w:p w:rsidR="00B76788" w:rsidRDefault="00157229">
            <w:pPr>
              <w:pStyle w:val="TableParagraph"/>
              <w:spacing w:line="258" w:lineRule="exact"/>
              <w:rPr>
                <w:i/>
                <w:spacing w:val="27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B76788" w:rsidRDefault="00132BDF">
            <w:pPr>
              <w:pStyle w:val="TableParagraph"/>
              <w:spacing w:before="5" w:line="252" w:lineRule="exact"/>
              <w:ind w:left="12"/>
              <w:jc w:val="center"/>
            </w:pPr>
            <w:r>
              <w:rPr>
                <w:b/>
                <w:spacing w:val="-5"/>
              </w:rPr>
              <w:t>34</w:t>
            </w:r>
            <w:bookmarkStart w:id="8" w:name="_GoBack"/>
            <w:bookmarkEnd w:id="8"/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</w:tbl>
    <w:p w:rsidR="00B76788" w:rsidRDefault="00B76788">
      <w:pPr>
        <w:rPr>
          <w:sz w:val="2"/>
          <w:szCs w:val="2"/>
        </w:rPr>
        <w:sectPr w:rsidR="00B76788">
          <w:pgSz w:w="16840" w:h="11910" w:orient="landscape"/>
          <w:pgMar w:top="1100" w:right="500" w:bottom="568" w:left="920" w:header="0" w:footer="972" w:gutter="0"/>
          <w:cols w:space="720"/>
          <w:docGrid w:linePitch="360"/>
        </w:sectPr>
      </w:pPr>
    </w:p>
    <w:p w:rsidR="00B76788" w:rsidRDefault="00157229">
      <w:pPr>
        <w:keepNext/>
        <w:widowControl/>
        <w:spacing w:after="120"/>
        <w:jc w:val="center"/>
        <w:outlineLvl w:val="0"/>
      </w:pPr>
      <w:bookmarkStart w:id="9" w:name="_Hlk164350041"/>
      <w:r>
        <w:rPr>
          <w:rFonts w:eastAsia="Segoe UI"/>
          <w:b/>
          <w:bCs/>
          <w:caps/>
          <w:sz w:val="24"/>
          <w:szCs w:val="24"/>
        </w:rPr>
        <w:lastRenderedPageBreak/>
        <w:t>3.Условия реализации ДИСЦИПЛИНЫ</w:t>
      </w:r>
      <w:bookmarkEnd w:id="9"/>
    </w:p>
    <w:p w:rsidR="00B76788" w:rsidRDefault="00157229">
      <w:pPr>
        <w:pStyle w:val="110"/>
        <w:rPr>
          <w:rFonts w:ascii="Times New Roman" w:hAnsi="Times New Roman"/>
        </w:rPr>
      </w:pPr>
      <w:bookmarkStart w:id="10" w:name="undefined"/>
      <w:r>
        <w:rPr>
          <w:rFonts w:ascii="Times New Roman" w:hAnsi="Times New Roman"/>
        </w:rPr>
        <w:t>3.1. Материально-техническое обеспечение</w:t>
      </w:r>
      <w:bookmarkEnd w:id="10"/>
    </w:p>
    <w:p w:rsidR="00B76788" w:rsidRDefault="00157229">
      <w:pPr>
        <w:widowControl/>
        <w:spacing w:line="256" w:lineRule="auto"/>
        <w:jc w:val="both"/>
        <w:rPr>
          <w:rFonts w:eastAsia="Calibri"/>
          <w:bCs/>
          <w:sz w:val="24"/>
        </w:rPr>
      </w:pPr>
      <w:r>
        <w:rPr>
          <w:rFonts w:eastAsia="Calibri"/>
          <w:bCs/>
          <w:sz w:val="24"/>
          <w:szCs w:val="24"/>
        </w:rPr>
        <w:t xml:space="preserve">Кабинет экономики, оснащенный </w:t>
      </w:r>
      <w:r>
        <w:rPr>
          <w:rFonts w:eastAsia="Calibri"/>
          <w:bCs/>
          <w:iCs/>
          <w:sz w:val="24"/>
          <w:szCs w:val="24"/>
        </w:rPr>
        <w:t xml:space="preserve">в соответствии с приложением 3 </w:t>
      </w:r>
      <w:proofErr w:type="spellStart"/>
      <w:r>
        <w:rPr>
          <w:rFonts w:eastAsia="Calibri"/>
          <w:bCs/>
          <w:iCs/>
          <w:sz w:val="24"/>
          <w:szCs w:val="24"/>
        </w:rPr>
        <w:t>ОПОП-П</w:t>
      </w:r>
      <w:proofErr w:type="gramStart"/>
      <w:r>
        <w:rPr>
          <w:rFonts w:eastAsia="Calibri"/>
          <w:bCs/>
          <w:sz w:val="24"/>
          <w:szCs w:val="24"/>
        </w:rPr>
        <w:t>:</w:t>
      </w:r>
      <w:r>
        <w:rPr>
          <w:rFonts w:eastAsia="Calibri"/>
          <w:bCs/>
          <w:sz w:val="24"/>
        </w:rPr>
        <w:t>п</w:t>
      </w:r>
      <w:proofErr w:type="gramEnd"/>
      <w:r>
        <w:rPr>
          <w:rFonts w:eastAsia="Calibri"/>
          <w:bCs/>
          <w:sz w:val="24"/>
        </w:rPr>
        <w:t>осадочные</w:t>
      </w:r>
      <w:proofErr w:type="spellEnd"/>
      <w:r>
        <w:rPr>
          <w:rFonts w:eastAsia="Calibri"/>
          <w:bCs/>
          <w:sz w:val="24"/>
        </w:rPr>
        <w:t xml:space="preserve"> места по количеству обучающихся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</w:rPr>
        <w:t>рабочее место преподавателя</w:t>
      </w:r>
      <w:r>
        <w:rPr>
          <w:rFonts w:eastAsia="Calibri"/>
          <w:bCs/>
          <w:sz w:val="24"/>
          <w:szCs w:val="24"/>
        </w:rPr>
        <w:t xml:space="preserve">, </w:t>
      </w:r>
      <w:r>
        <w:rPr>
          <w:rFonts w:eastAsia="Calibri"/>
          <w:bCs/>
          <w:sz w:val="24"/>
        </w:rPr>
        <w:t>персональный компьютер с лицензионным программным обеспечением- проектор с экраном</w:t>
      </w:r>
      <w:r>
        <w:rPr>
          <w:rFonts w:eastAsia="Calibri"/>
          <w:sz w:val="24"/>
        </w:rPr>
        <w:t xml:space="preserve">, </w:t>
      </w:r>
      <w:r>
        <w:rPr>
          <w:rFonts w:eastAsia="Calibri"/>
          <w:bCs/>
          <w:sz w:val="24"/>
        </w:rPr>
        <w:t>профессионально ориентированные задания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</w:rPr>
        <w:t>комплект учебно-наглядных пособий; комплект электронных видеоматериалов; задания для контрольных работ;- профессионально ориентированные задания;</w:t>
      </w:r>
    </w:p>
    <w:p w:rsidR="00B76788" w:rsidRDefault="00157229">
      <w:pPr>
        <w:widowControl/>
        <w:spacing w:line="25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</w:rPr>
        <w:t>материалы зачета.</w:t>
      </w:r>
    </w:p>
    <w:p w:rsidR="00B76788" w:rsidRDefault="00B76788">
      <w:pPr>
        <w:widowControl/>
        <w:spacing w:line="256" w:lineRule="auto"/>
        <w:jc w:val="both"/>
        <w:rPr>
          <w:rFonts w:eastAsia="Calibri"/>
          <w:sz w:val="24"/>
          <w:szCs w:val="24"/>
        </w:rPr>
      </w:pPr>
    </w:p>
    <w:p w:rsidR="00B76788" w:rsidRDefault="00157229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B76788" w:rsidRDefault="00157229">
      <w:pPr>
        <w:pStyle w:val="af6"/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3.2.1. Основные печатные и/или электронные издания</w:t>
      </w:r>
    </w:p>
    <w:p w:rsidR="00B76788" w:rsidRDefault="00B76788">
      <w:pPr>
        <w:pStyle w:val="af6"/>
        <w:spacing w:line="276" w:lineRule="auto"/>
        <w:ind w:left="0" w:firstLine="709"/>
        <w:rPr>
          <w:b/>
          <w:bCs/>
          <w:sz w:val="24"/>
          <w:szCs w:val="24"/>
        </w:rPr>
      </w:pPr>
    </w:p>
    <w:p w:rsidR="00B76788" w:rsidRDefault="00157229">
      <w:pPr>
        <w:pStyle w:val="af5"/>
        <w:ind w:left="322"/>
        <w:rPr>
          <w:sz w:val="24"/>
          <w:szCs w:val="24"/>
        </w:rPr>
      </w:pPr>
      <w:r>
        <w:rPr>
          <w:sz w:val="24"/>
          <w:szCs w:val="24"/>
        </w:rPr>
        <w:t>1.Электронный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«Карьерное моделирование: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реализа</w:t>
      </w:r>
      <w:r>
        <w:rPr>
          <w:spacing w:val="-2"/>
          <w:sz w:val="24"/>
          <w:szCs w:val="24"/>
        </w:rPr>
        <w:t>ции»:</w:t>
      </w:r>
    </w:p>
    <w:p w:rsidR="00B76788" w:rsidRDefault="00157229">
      <w:pPr>
        <w:pStyle w:val="af5"/>
        <w:spacing w:line="480" w:lineRule="auto"/>
        <w:ind w:right="365" w:firstLine="14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6" w:tooltip="https://bc-nark.ru/projects/education/constructor/textbook/" w:history="1">
        <w:r>
          <w:rPr>
            <w:color w:val="0000FF"/>
            <w:spacing w:val="-2"/>
            <w:sz w:val="24"/>
            <w:szCs w:val="24"/>
            <w:u w:val="single"/>
          </w:rPr>
          <w:t>https://bc-nark.ru/projects/education/constructor/textbook/</w:t>
        </w:r>
      </w:hyperlink>
    </w:p>
    <w:p w:rsidR="00B76788" w:rsidRDefault="00157229">
      <w:pPr>
        <w:widowControl/>
        <w:spacing w:line="256" w:lineRule="auto"/>
        <w:jc w:val="both"/>
        <w:rPr>
          <w:rFonts w:eastAsia="Calibri"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B76788" w:rsidRDefault="00B76788">
      <w:pPr>
        <w:spacing w:before="1"/>
        <w:ind w:right="363"/>
        <w:jc w:val="both"/>
        <w:rPr>
          <w:sz w:val="24"/>
          <w:szCs w:val="24"/>
        </w:rPr>
      </w:pPr>
    </w:p>
    <w:p w:rsidR="00B76788" w:rsidRDefault="00157229">
      <w:pPr>
        <w:spacing w:before="1"/>
        <w:ind w:right="36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1.Ермолаева, С. Г. Рынок труда: учебное пособие для СПО / С. Г. </w:t>
      </w:r>
      <w:proofErr w:type="spellStart"/>
      <w:r>
        <w:rPr>
          <w:sz w:val="24"/>
          <w:szCs w:val="24"/>
        </w:rPr>
        <w:t>Ерм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лаева</w:t>
      </w:r>
      <w:proofErr w:type="spellEnd"/>
      <w:r>
        <w:rPr>
          <w:sz w:val="24"/>
          <w:szCs w:val="24"/>
        </w:rPr>
        <w:t xml:space="preserve">; под ред. О. В. </w:t>
      </w:r>
      <w:proofErr w:type="spellStart"/>
      <w:r>
        <w:rPr>
          <w:sz w:val="24"/>
          <w:szCs w:val="24"/>
        </w:rPr>
        <w:t>Охотникова</w:t>
      </w:r>
      <w:proofErr w:type="spellEnd"/>
      <w:r>
        <w:rPr>
          <w:sz w:val="24"/>
          <w:szCs w:val="24"/>
        </w:rPr>
        <w:t xml:space="preserve">. – 2-е изд. – Саратов, Екатеринбург: Профобразование, Уральский федеральный университет, 2020. – 106 c. </w:t>
      </w:r>
      <w:r>
        <w:rPr>
          <w:spacing w:val="-10"/>
          <w:sz w:val="24"/>
          <w:szCs w:val="24"/>
        </w:rPr>
        <w:t>–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ISBN978-5-4488-0438-0,ISBN978-5-7996-2852-9.</w:t>
      </w:r>
      <w:r>
        <w:rPr>
          <w:spacing w:val="-10"/>
          <w:sz w:val="24"/>
          <w:szCs w:val="24"/>
        </w:rPr>
        <w:t>–</w:t>
      </w:r>
      <w:r>
        <w:rPr>
          <w:spacing w:val="-2"/>
          <w:sz w:val="24"/>
          <w:szCs w:val="24"/>
        </w:rPr>
        <w:t>URL:</w:t>
      </w:r>
      <w:hyperlink r:id="rId17" w:tooltip="http://www.iprbookshop.ru/87864.html" w:history="1">
        <w:r>
          <w:rPr>
            <w:spacing w:val="-2"/>
            <w:sz w:val="24"/>
            <w:szCs w:val="24"/>
            <w:u w:val="single"/>
          </w:rPr>
          <w:t>http://www.iprbookshop.ru/87864.html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19.06.2020).–Режим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пользователей.</w:t>
      </w:r>
    </w:p>
    <w:p w:rsidR="00B76788" w:rsidRDefault="00157229">
      <w:pPr>
        <w:spacing w:before="1"/>
        <w:ind w:right="363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2.</w:t>
      </w:r>
      <w:r>
        <w:rPr>
          <w:sz w:val="24"/>
          <w:szCs w:val="24"/>
        </w:rPr>
        <w:t xml:space="preserve">Мустафина, И. В. Резюме, характеристика, рекомендация: как </w:t>
      </w:r>
      <w:proofErr w:type="spellStart"/>
      <w:r>
        <w:rPr>
          <w:sz w:val="24"/>
          <w:szCs w:val="24"/>
        </w:rPr>
        <w:t>подгот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вить 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быстро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 Н.А. Добрина, И.В.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Мустафина. – М.: РИОР: ИНФРА-М, 2017. – 128 с. – (Просто, кратко, быстро). –URL: </w:t>
      </w:r>
      <w:hyperlink r:id="rId18" w:tooltip="http://znanium.com/catalog/product/445483" w:history="1">
        <w:r>
          <w:rPr>
            <w:spacing w:val="-2"/>
            <w:sz w:val="24"/>
            <w:szCs w:val="24"/>
            <w:u w:val="single"/>
          </w:rPr>
          <w:t>http://znanium.com/catalog/product/445483</w:t>
        </w:r>
      </w:hyperlink>
      <w:r>
        <w:rPr>
          <w:sz w:val="24"/>
          <w:szCs w:val="24"/>
        </w:rPr>
        <w:t xml:space="preserve"> (дата обращения: 01.09.2019). –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польз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вателей</w:t>
      </w:r>
      <w:proofErr w:type="spellEnd"/>
      <w:r>
        <w:rPr>
          <w:spacing w:val="-2"/>
          <w:sz w:val="24"/>
          <w:szCs w:val="24"/>
        </w:rPr>
        <w:t>.</w:t>
      </w:r>
    </w:p>
    <w:p w:rsidR="00B76788" w:rsidRDefault="00157229">
      <w:pPr>
        <w:spacing w:before="1"/>
        <w:ind w:right="36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3.Серова, Л. К. Деловой этикет для будущей карьеры: учебн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методическое пособие для студентов технических специальностей / Л. К. Серова. – Москва: Российский университет дружбы народов, 2017. – 40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ISBN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978-5-209-07953-8.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Текст: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электронный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//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Электронно библиотечная система IPR BOOKS: [сайт]. – URL: </w:t>
      </w:r>
      <w:hyperlink r:id="rId19" w:tooltip="https://www.iprbookshop.ru/90990.html" w:history="1">
        <w:r>
          <w:rPr>
            <w:color w:val="0000FF"/>
            <w:spacing w:val="-2"/>
            <w:sz w:val="24"/>
            <w:szCs w:val="24"/>
            <w:u w:val="single"/>
          </w:rPr>
          <w:t>https://www.iprbookshop.ru/90990.html</w:t>
        </w:r>
      </w:hyperlink>
      <w:r>
        <w:rPr>
          <w:sz w:val="24"/>
          <w:szCs w:val="24"/>
        </w:rPr>
        <w:t xml:space="preserve">(дата обращения: 28.05.2021). –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>. Пользо</w:t>
      </w:r>
      <w:r>
        <w:rPr>
          <w:spacing w:val="-2"/>
          <w:sz w:val="24"/>
          <w:szCs w:val="24"/>
        </w:rPr>
        <w:t>вателей</w:t>
      </w:r>
    </w:p>
    <w:p w:rsidR="00B76788" w:rsidRDefault="00157229">
      <w:pPr>
        <w:tabs>
          <w:tab w:val="left" w:pos="1042"/>
        </w:tabs>
        <w:ind w:right="363"/>
        <w:jc w:val="both"/>
        <w:rPr>
          <w:sz w:val="28"/>
        </w:rPr>
      </w:pPr>
      <w:r>
        <w:rPr>
          <w:sz w:val="24"/>
          <w:szCs w:val="24"/>
        </w:rPr>
        <w:t>4.Толочек, В. А. Профессиональная карьера как социальн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психологический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феномен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6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Толочек</w:t>
      </w:r>
      <w:proofErr w:type="spellEnd"/>
      <w:r>
        <w:rPr>
          <w:sz w:val="24"/>
          <w:szCs w:val="24"/>
        </w:rPr>
        <w:t>.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Москва:</w:t>
      </w:r>
      <w:r>
        <w:rPr>
          <w:spacing w:val="6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Издательство</w:t>
      </w:r>
      <w:proofErr w:type="gramStart"/>
      <w:r>
        <w:rPr>
          <w:sz w:val="24"/>
          <w:szCs w:val="24"/>
        </w:rPr>
        <w:t>«И</w:t>
      </w:r>
      <w:proofErr w:type="gramEnd"/>
      <w:r>
        <w:rPr>
          <w:sz w:val="24"/>
          <w:szCs w:val="24"/>
        </w:rPr>
        <w:t>нститут</w:t>
      </w:r>
      <w:proofErr w:type="spellEnd"/>
      <w:r>
        <w:rPr>
          <w:sz w:val="24"/>
          <w:szCs w:val="24"/>
        </w:rPr>
        <w:t xml:space="preserve"> психологии РАН», 2017. – 264 c. – ISBN 978-5-9270-0352-5. –Текст: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электронный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Электронно-библиотечная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система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IPR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BOOKS: [сайт]. – URL:</w:t>
      </w:r>
      <w:hyperlink r:id="rId20" w:tooltip="https://www.iprbookshop.ru/88093.html" w:history="1">
        <w:r>
          <w:rPr>
            <w:sz w:val="24"/>
            <w:szCs w:val="24"/>
            <w:u w:val="single"/>
          </w:rPr>
          <w:t>https://www.iprbookshop.ru/88093.html</w:t>
        </w:r>
      </w:hyperlink>
      <w:r>
        <w:rPr>
          <w:sz w:val="24"/>
          <w:szCs w:val="24"/>
        </w:rPr>
        <w:t xml:space="preserve"> (дата обращения: 28.05.2021). – Режим доступа: для авторизированных поль</w:t>
      </w:r>
      <w:r>
        <w:rPr>
          <w:spacing w:val="-2"/>
          <w:sz w:val="24"/>
          <w:szCs w:val="24"/>
        </w:rPr>
        <w:t>зователей</w:t>
      </w:r>
    </w:p>
    <w:p w:rsidR="00B76788" w:rsidRDefault="00157229">
      <w:pPr>
        <w:spacing w:before="1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>5.Хабибулин, А. Г. Правовое обеспечение профессиональной деятельн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сти</w:t>
      </w:r>
      <w:proofErr w:type="spellEnd"/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Хабибулин</w:t>
      </w:r>
      <w:proofErr w:type="spellEnd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Р.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Мурсалимов</w:t>
      </w:r>
      <w:proofErr w:type="spellEnd"/>
      <w:r>
        <w:rPr>
          <w:sz w:val="24"/>
          <w:szCs w:val="24"/>
        </w:rPr>
        <w:t>.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2-е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изд.,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перераб</w:t>
      </w:r>
      <w:proofErr w:type="spellEnd"/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доп.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Москва : ФОРУМ</w:t>
      </w:r>
      <w:proofErr w:type="gramStart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ИНФРА-М, 2021. – 364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– (Среднее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профессиональное образование). – ISBN 978-5-8199-0874-7. – Текст: </w:t>
      </w:r>
      <w:proofErr w:type="spellStart"/>
      <w:r>
        <w:rPr>
          <w:sz w:val="24"/>
          <w:szCs w:val="24"/>
        </w:rPr>
        <w:t>эле</w:t>
      </w:r>
      <w:proofErr w:type="gramStart"/>
      <w:r>
        <w:rPr>
          <w:sz w:val="24"/>
          <w:szCs w:val="24"/>
        </w:rPr>
        <w:t>к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тронный. – URL: </w:t>
      </w:r>
      <w:hyperlink r:id="rId21" w:tooltip="https://znanium.com/catalog/product/1150310" w:history="1">
        <w:r>
          <w:rPr>
            <w:color w:val="0000FF"/>
            <w:sz w:val="24"/>
            <w:szCs w:val="24"/>
            <w:u w:val="single"/>
          </w:rPr>
          <w:t>https://znanium.com/catalog/product/1150310</w:t>
        </w:r>
      </w:hyperlink>
    </w:p>
    <w:p w:rsidR="00B76788" w:rsidRDefault="00157229">
      <w:pPr>
        <w:pStyle w:val="af5"/>
        <w:spacing w:before="1" w:line="322" w:lineRule="exact"/>
        <w:jc w:val="both"/>
        <w:rPr>
          <w:sz w:val="24"/>
          <w:szCs w:val="24"/>
        </w:rPr>
      </w:pPr>
      <w:r>
        <w:rPr>
          <w:sz w:val="24"/>
          <w:szCs w:val="24"/>
        </w:rPr>
        <w:t>(дата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обращения: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28.05.2021).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Режим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подписке.</w:t>
      </w:r>
    </w:p>
    <w:p w:rsidR="00B76788" w:rsidRDefault="00157229">
      <w:pPr>
        <w:pStyle w:val="af5"/>
        <w:spacing w:before="1" w:line="322" w:lineRule="exact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6.Реестр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сведений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проведении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независимой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квалификации.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- Режим доступа: URL: </w:t>
      </w:r>
      <w:hyperlink r:id="rId22" w:tooltip="https://nok-nark.ru/" w:history="1">
        <w:r>
          <w:rPr>
            <w:color w:val="0000FF"/>
            <w:sz w:val="24"/>
            <w:szCs w:val="24"/>
            <w:u w:val="single"/>
          </w:rPr>
          <w:t>https://nok-nark.ru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66"/>
        </w:tabs>
        <w:spacing w:before="25"/>
        <w:ind w:right="366"/>
        <w:rPr>
          <w:sz w:val="24"/>
          <w:szCs w:val="24"/>
        </w:rPr>
      </w:pPr>
      <w:r>
        <w:rPr>
          <w:sz w:val="24"/>
          <w:szCs w:val="24"/>
        </w:rPr>
        <w:t>7.Интернет платформа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«Оценка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квалификаций».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Режим доступа: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URL: </w:t>
      </w:r>
      <w:hyperlink r:id="rId23" w:tooltip="http://kos-nark.ru/" w:history="1">
        <w:r>
          <w:rPr>
            <w:color w:val="0000FF"/>
            <w:sz w:val="24"/>
            <w:szCs w:val="24"/>
            <w:u w:val="single"/>
          </w:rPr>
          <w:t>http://kos-nark.ru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66"/>
        </w:tabs>
        <w:spacing w:before="28"/>
        <w:ind w:right="365"/>
        <w:rPr>
          <w:sz w:val="24"/>
          <w:szCs w:val="24"/>
        </w:rPr>
      </w:pPr>
      <w:r>
        <w:rPr>
          <w:sz w:val="24"/>
          <w:szCs w:val="24"/>
        </w:rPr>
        <w:t>8.Оцени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онлайн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Демо</w:t>
      </w:r>
      <w:proofErr w:type="spellEnd"/>
      <w:r>
        <w:rPr>
          <w:sz w:val="24"/>
          <w:szCs w:val="24"/>
        </w:rPr>
        <w:t>-тест».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 доступа: URL: </w:t>
      </w:r>
      <w:hyperlink r:id="rId24" w:tooltip="https://demo.nark.ru/" w:history="1">
        <w:r>
          <w:rPr>
            <w:color w:val="0000FF"/>
            <w:sz w:val="24"/>
            <w:szCs w:val="24"/>
            <w:u w:val="single"/>
          </w:rPr>
          <w:t>https://demo.nark.ru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00"/>
        </w:tabs>
        <w:spacing w:before="26" w:line="242" w:lineRule="auto"/>
        <w:ind w:right="365"/>
        <w:rPr>
          <w:sz w:val="24"/>
          <w:szCs w:val="24"/>
        </w:rPr>
      </w:pPr>
      <w:r>
        <w:rPr>
          <w:sz w:val="24"/>
          <w:szCs w:val="24"/>
        </w:rPr>
        <w:t xml:space="preserve">9. Интернет платформа «Профессиональные стандарты». - Режим доступа: URL: </w:t>
      </w:r>
      <w:hyperlink r:id="rId25" w:tooltip="http://profstandart.rosmintrud.ru/" w:history="1">
        <w:r>
          <w:rPr>
            <w:color w:val="0000FF"/>
            <w:sz w:val="24"/>
            <w:szCs w:val="24"/>
            <w:u w:val="single"/>
          </w:rPr>
          <w:t>http://profstandart.rosmintrud.ru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84"/>
        </w:tabs>
        <w:spacing w:before="22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10.Справочная информация «Профессиональные стандарты» (Материал подготовлен специалистами Консультант Плюс). - Режим доступа: URL: </w:t>
      </w:r>
      <w:hyperlink r:id="rId26" w:tooltip="http://www.consultant.ru/document/cons_doc_LAW_157436" w:history="1">
        <w:r>
          <w:rPr>
            <w:color w:val="0000FF"/>
            <w:sz w:val="24"/>
            <w:szCs w:val="24"/>
            <w:u w:val="single"/>
          </w:rPr>
          <w:t>http://www.consultant.ru/document/cons_doc_LAW_157436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84"/>
        </w:tabs>
        <w:spacing w:before="22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11.Справочник профессий. - Режим доступа: URL: </w:t>
      </w:r>
      <w:hyperlink r:id="rId27" w:tooltip="http://spravochnik.rosmintrud.ru/professions" w:history="1">
        <w:r>
          <w:rPr>
            <w:sz w:val="24"/>
            <w:szCs w:val="24"/>
          </w:rPr>
          <w:t>http://spravochnik.rosmintrud.ru/professions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(дата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обращения: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28.04.2023).</w:t>
      </w:r>
    </w:p>
    <w:p w:rsidR="00B76788" w:rsidRDefault="00157229">
      <w:pPr>
        <w:tabs>
          <w:tab w:val="left" w:pos="886"/>
        </w:tabs>
        <w:ind w:right="365"/>
        <w:jc w:val="both"/>
        <w:rPr>
          <w:sz w:val="24"/>
          <w:szCs w:val="24"/>
        </w:rPr>
      </w:pPr>
      <w:r>
        <w:rPr>
          <w:sz w:val="24"/>
          <w:szCs w:val="24"/>
        </w:rPr>
        <w:t>12.Атлас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новых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URL:</w:t>
      </w:r>
      <w:r>
        <w:rPr>
          <w:spacing w:val="-1"/>
          <w:sz w:val="24"/>
          <w:szCs w:val="24"/>
        </w:rPr>
        <w:t xml:space="preserve"> </w:t>
      </w:r>
      <w:hyperlink r:id="rId28" w:tooltip="http://atlas100.ru/" w:history="1">
        <w:r>
          <w:rPr>
            <w:color w:val="0000FF"/>
            <w:sz w:val="24"/>
            <w:szCs w:val="24"/>
            <w:u w:val="single"/>
          </w:rPr>
          <w:t>http://atlas100.ru</w:t>
        </w:r>
      </w:hyperlink>
      <w:r>
        <w:rPr>
          <w:color w:val="0000FF"/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893"/>
        </w:tabs>
        <w:spacing w:before="67"/>
        <w:ind w:right="365"/>
        <w:rPr>
          <w:sz w:val="24"/>
          <w:szCs w:val="24"/>
        </w:rPr>
      </w:pPr>
      <w:r>
        <w:rPr>
          <w:sz w:val="24"/>
          <w:szCs w:val="24"/>
        </w:rPr>
        <w:t>13.Профориентационные материалы Базового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центра НАРК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(составлены по наиболее востребованным и перспективным профессиям). - Режим </w:t>
      </w:r>
      <w:proofErr w:type="spellStart"/>
      <w:r>
        <w:rPr>
          <w:sz w:val="24"/>
          <w:szCs w:val="24"/>
        </w:rPr>
        <w:t>до</w:t>
      </w:r>
      <w:proofErr w:type="gramStart"/>
      <w:r>
        <w:rPr>
          <w:sz w:val="24"/>
          <w:szCs w:val="24"/>
        </w:rPr>
        <w:t>с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тупа: URL: </w:t>
      </w:r>
      <w:hyperlink r:id="rId29" w:tooltip="https://bc-nark.ru/media/video/career" w:history="1">
        <w:r>
          <w:rPr>
            <w:color w:val="0000FF"/>
            <w:sz w:val="24"/>
            <w:szCs w:val="24"/>
            <w:u w:val="single"/>
          </w:rPr>
          <w:t>https://bc-nark.ru/media/video/career</w:t>
        </w:r>
      </w:hyperlink>
      <w:r>
        <w:rPr>
          <w:sz w:val="24"/>
          <w:szCs w:val="24"/>
        </w:rPr>
        <w:t xml:space="preserve">/ (дата обращения: </w:t>
      </w:r>
      <w:r>
        <w:rPr>
          <w:spacing w:val="-2"/>
          <w:sz w:val="24"/>
          <w:szCs w:val="24"/>
        </w:rPr>
        <w:t>28.04.2023).</w:t>
      </w:r>
    </w:p>
    <w:p w:rsidR="00B76788" w:rsidRDefault="00157229">
      <w:pPr>
        <w:tabs>
          <w:tab w:val="left" w:pos="1356"/>
        </w:tabs>
        <w:spacing w:before="28" w:line="242" w:lineRule="auto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14.Энциклопедия «Карьера». - Режим доступа: URL: </w:t>
      </w:r>
      <w:hyperlink r:id="rId30" w:tooltip="http://www.znanie.info/portal/ec-main.html" w:history="1">
        <w:r>
          <w:rPr>
            <w:color w:val="0000FF"/>
            <w:sz w:val="24"/>
            <w:szCs w:val="24"/>
            <w:u w:val="single"/>
          </w:rPr>
          <w:t>http://www.znanie.info/portal/ec-main.html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</w:t>
      </w:r>
    </w:p>
    <w:p w:rsidR="00B76788" w:rsidRDefault="00157229">
      <w:pPr>
        <w:tabs>
          <w:tab w:val="left" w:pos="1188"/>
        </w:tabs>
        <w:ind w:right="3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15.Презентационный ролик НАРК. - Режим доступа: URL: </w:t>
      </w:r>
      <w:hyperlink r:id="rId31" w:tooltip="https://www.youtube.com/watch?v=_kMa5loKUcU" w:history="1">
        <w:r>
          <w:rPr>
            <w:color w:val="0000FF"/>
            <w:sz w:val="24"/>
            <w:szCs w:val="24"/>
            <w:u w:val="single"/>
          </w:rPr>
          <w:t>https://www.youtube.com/watch?v=_kMa5loKUcU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>28.04.2023).</w:t>
      </w:r>
    </w:p>
    <w:p w:rsidR="00B76788" w:rsidRDefault="00157229">
      <w:pPr>
        <w:tabs>
          <w:tab w:val="left" w:pos="1215"/>
          <w:tab w:val="left" w:pos="8283"/>
        </w:tabs>
        <w:spacing w:before="22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16.Презентационный ролик НСК. - Режим доступа: URL: </w:t>
      </w:r>
      <w:hyperlink r:id="rId32" w:tooltip="https://www.youtube.com/watch?v=UXO1_BraLoE(дата" w:history="1">
        <w:r>
          <w:rPr>
            <w:rStyle w:val="afa"/>
            <w:spacing w:val="-2"/>
            <w:sz w:val="24"/>
            <w:szCs w:val="24"/>
          </w:rPr>
          <w:t>https://www.youtube.com/watch?v=UXO1_BraLoE(дата</w:t>
        </w:r>
      </w:hyperlink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обращения: 28.04.2023).</w:t>
      </w:r>
    </w:p>
    <w:p w:rsidR="00B76788" w:rsidRDefault="00157229">
      <w:pPr>
        <w:tabs>
          <w:tab w:val="left" w:pos="1023"/>
        </w:tabs>
        <w:spacing w:before="26" w:line="242" w:lineRule="auto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17.НОК – уверенность в завтрашнем дне. - Режим доступа: URL: </w:t>
      </w:r>
      <w:hyperlink r:id="rId33" w:tooltip="https://youtu.be/8KLwZXbqE7c" w:history="1">
        <w:r>
          <w:rPr>
            <w:color w:val="0000FF"/>
            <w:sz w:val="24"/>
            <w:szCs w:val="24"/>
            <w:u w:val="single"/>
          </w:rPr>
          <w:t>https://youtu.be/8KLwZXbqE7c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1023"/>
        </w:tabs>
        <w:spacing w:before="26" w:line="242" w:lineRule="auto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18.О проекте "Национальная система квалификаций - конструктор </w:t>
      </w:r>
      <w:proofErr w:type="spellStart"/>
      <w:r>
        <w:rPr>
          <w:sz w:val="24"/>
          <w:szCs w:val="24"/>
        </w:rPr>
        <w:t>карь</w:t>
      </w:r>
      <w:proofErr w:type="gramStart"/>
      <w:r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4"/>
          <w:sz w:val="24"/>
          <w:szCs w:val="24"/>
        </w:rPr>
        <w:t>ры</w:t>
      </w:r>
      <w:proofErr w:type="spellEnd"/>
      <w:r>
        <w:rPr>
          <w:spacing w:val="-4"/>
          <w:sz w:val="24"/>
          <w:szCs w:val="24"/>
        </w:rPr>
        <w:t>".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4" w:tooltip="https://www.youtube.com/watch?v=tJQls1Vedfc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https://www.youtube.com/watch?v=tJQls1Vedfc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B76788" w:rsidRDefault="00157229">
      <w:pPr>
        <w:tabs>
          <w:tab w:val="left" w:pos="1025"/>
        </w:tabs>
        <w:spacing w:before="28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19.Онлайн-митап «Построй свою карьеру». - Режим доступа: URL: </w:t>
      </w:r>
      <w:hyperlink r:id="rId35" w:tooltip="https://bc-nark.ru/media/video/48284/" w:history="1">
        <w:r>
          <w:rPr>
            <w:color w:val="0000FF"/>
            <w:sz w:val="24"/>
            <w:szCs w:val="24"/>
            <w:u w:val="single"/>
          </w:rPr>
          <w:t>https://bc-nark.ru/media/video/48284/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898"/>
        </w:tabs>
        <w:spacing w:before="25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20.Мастер-класс «Стратегия и тактика поиска работы» от </w:t>
      </w:r>
      <w:proofErr w:type="spellStart"/>
      <w:r>
        <w:rPr>
          <w:sz w:val="24"/>
          <w:szCs w:val="24"/>
        </w:rPr>
        <w:t>HeadHunter</w:t>
      </w:r>
      <w:proofErr w:type="spellEnd"/>
      <w:r>
        <w:rPr>
          <w:sz w:val="24"/>
          <w:szCs w:val="24"/>
        </w:rPr>
        <w:t>. - Р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жим доступа: </w:t>
      </w:r>
      <w:hyperlink r:id="rId36" w:tooltip="https://bc-nark.ru/media/video/48276/" w:history="1">
        <w:r>
          <w:rPr>
            <w:color w:val="0000FF"/>
            <w:sz w:val="24"/>
            <w:szCs w:val="24"/>
            <w:u w:val="single"/>
          </w:rPr>
          <w:t>URL:https://bc-nark.ru/media/video/48276/</w:t>
        </w:r>
      </w:hyperlink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>28.04.2023).</w:t>
      </w:r>
    </w:p>
    <w:p w:rsidR="00B76788" w:rsidRDefault="00157229">
      <w:pPr>
        <w:tabs>
          <w:tab w:val="left" w:pos="917"/>
        </w:tabs>
        <w:spacing w:before="2"/>
        <w:ind w:right="3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21.Как проходить собеседование: </w:t>
      </w:r>
      <w:proofErr w:type="spellStart"/>
      <w:r>
        <w:rPr>
          <w:sz w:val="24"/>
          <w:szCs w:val="24"/>
        </w:rPr>
        <w:t>лайфхаки</w:t>
      </w:r>
      <w:proofErr w:type="spellEnd"/>
      <w:r>
        <w:rPr>
          <w:sz w:val="24"/>
          <w:szCs w:val="24"/>
        </w:rPr>
        <w:t xml:space="preserve"> от </w:t>
      </w:r>
      <w:proofErr w:type="spellStart"/>
      <w:r>
        <w:rPr>
          <w:sz w:val="24"/>
          <w:szCs w:val="24"/>
        </w:rPr>
        <w:t>SuperJob</w:t>
      </w:r>
      <w:proofErr w:type="spellEnd"/>
      <w:r>
        <w:rPr>
          <w:sz w:val="24"/>
          <w:szCs w:val="24"/>
        </w:rPr>
        <w:t xml:space="preserve">. - Режим доступа: URL: </w:t>
      </w:r>
      <w:hyperlink r:id="rId37" w:tooltip="https://bc-nark.ru/media/video/48266/" w:history="1">
        <w:r>
          <w:rPr>
            <w:color w:val="0000FF"/>
            <w:sz w:val="24"/>
            <w:szCs w:val="24"/>
            <w:u w:val="single"/>
          </w:rPr>
          <w:t>https://bc-nark.ru/media/video/48266/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29"/>
        </w:tabs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22.Общая характеристика национальной системы квалификаций. - Режим доступа: </w:t>
      </w:r>
      <w:hyperlink r:id="rId38" w:tooltip="https://www.youtube.com/watch?v=5J47Hp4ThYY" w:history="1">
        <w:r>
          <w:rPr>
            <w:color w:val="0000FF"/>
            <w:sz w:val="24"/>
            <w:szCs w:val="24"/>
            <w:u w:val="single"/>
          </w:rPr>
          <w:t>URL:https://www.youtube.com/watch?v=5J47Hp4ThYY</w:t>
        </w:r>
      </w:hyperlink>
      <w:r>
        <w:rPr>
          <w:sz w:val="24"/>
          <w:szCs w:val="24"/>
        </w:rPr>
        <w:t>(дата о</w:t>
      </w:r>
      <w:proofErr w:type="gramStart"/>
      <w:r>
        <w:rPr>
          <w:sz w:val="24"/>
          <w:szCs w:val="24"/>
        </w:rPr>
        <w:t>б-</w:t>
      </w:r>
      <w:proofErr w:type="gramEnd"/>
      <w:r>
        <w:rPr>
          <w:sz w:val="24"/>
          <w:szCs w:val="24"/>
        </w:rPr>
        <w:t xml:space="preserve"> ращения: 28.04.2023).</w:t>
      </w:r>
    </w:p>
    <w:p w:rsidR="00B76788" w:rsidRDefault="00157229">
      <w:pPr>
        <w:tabs>
          <w:tab w:val="left" w:pos="929"/>
        </w:tabs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>23.Профстандарты, квалификации, НСК: устройство и применение для п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карьеры.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9" w:tooltip="https://www.youtube.com/watch?v=e5eSvKMPQRM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https://www.youtube.com/watch?v=e5eSvKMPQRM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B76788" w:rsidRDefault="00157229">
      <w:pPr>
        <w:tabs>
          <w:tab w:val="left" w:pos="910"/>
          <w:tab w:val="left" w:pos="2837"/>
          <w:tab w:val="left" w:pos="4359"/>
          <w:tab w:val="left" w:pos="6588"/>
          <w:tab w:val="left" w:pos="8282"/>
          <w:tab w:val="left" w:pos="9038"/>
        </w:tabs>
        <w:spacing w:before="27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24.Профессиональный экзамен как форма независимой оценки </w:t>
      </w:r>
      <w:proofErr w:type="spellStart"/>
      <w:r>
        <w:rPr>
          <w:sz w:val="24"/>
          <w:szCs w:val="24"/>
        </w:rPr>
        <w:t>квалифик</w:t>
      </w:r>
      <w:proofErr w:type="gramStart"/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4"/>
          <w:sz w:val="24"/>
          <w:szCs w:val="24"/>
        </w:rPr>
        <w:t>ции</w:t>
      </w:r>
      <w:proofErr w:type="spellEnd"/>
      <w:r>
        <w:rPr>
          <w:spacing w:val="-4"/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40" w:tooltip="https://www.youtube.com/watch?v=AJNsmrhKzKc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https://www.youtube.com/watch?v=AJNsmrhKzKc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B76788" w:rsidRDefault="00B76788">
      <w:pPr>
        <w:jc w:val="both"/>
        <w:rPr>
          <w:sz w:val="28"/>
        </w:rPr>
        <w:sectPr w:rsidR="00B76788">
          <w:footerReference w:type="default" r:id="rId41"/>
          <w:pgSz w:w="11910" w:h="16840"/>
          <w:pgMar w:top="1040" w:right="480" w:bottom="1160" w:left="1380" w:header="0" w:footer="972" w:gutter="0"/>
          <w:cols w:space="720"/>
          <w:docGrid w:linePitch="360"/>
        </w:sectPr>
      </w:pPr>
    </w:p>
    <w:p w:rsidR="00B76788" w:rsidRDefault="00157229">
      <w:pPr>
        <w:pStyle w:val="1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69"/>
        <w:gridCol w:w="3779"/>
        <w:gridCol w:w="3318"/>
      </w:tblGrid>
      <w:tr w:rsidR="00B76788">
        <w:trPr>
          <w:trHeight w:val="519"/>
        </w:trPr>
        <w:tc>
          <w:tcPr>
            <w:tcW w:w="1543" w:type="pct"/>
            <w:vAlign w:val="center"/>
          </w:tcPr>
          <w:p w:rsidR="00B76788" w:rsidRDefault="00157229">
            <w:pPr>
              <w:spacing w:line="276" w:lineRule="auto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B76788" w:rsidRDefault="00157229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B76788" w:rsidRDefault="00157229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B76788">
        <w:trPr>
          <w:trHeight w:val="698"/>
        </w:trPr>
        <w:tc>
          <w:tcPr>
            <w:tcW w:w="1543" w:type="pct"/>
          </w:tcPr>
          <w:p w:rsidR="00B76788" w:rsidRDefault="00157229">
            <w:r>
              <w:t>Знает: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B76788" w:rsidRDefault="00157229">
            <w:r>
              <w:rPr>
                <w:iCs/>
              </w:rPr>
              <w:t>приемы структурирования информации;</w:t>
            </w:r>
          </w:p>
          <w:p w:rsidR="00B76788" w:rsidRDefault="00157229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B76788" w:rsidRDefault="00157229">
            <w:r>
              <w:rPr>
                <w:bCs/>
                <w:iCs/>
              </w:rPr>
              <w:t xml:space="preserve">современная научная и </w:t>
            </w:r>
            <w:r>
              <w:rPr>
                <w:bCs/>
                <w:iCs/>
              </w:rPr>
              <w:lastRenderedPageBreak/>
              <w:t xml:space="preserve">профессиональная терминология; </w:t>
            </w:r>
          </w:p>
          <w:p w:rsidR="00B76788" w:rsidRDefault="00157229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B76788" w:rsidRDefault="00157229">
            <w:r>
              <w:rPr>
                <w:bCs/>
              </w:rPr>
              <w:t xml:space="preserve">основы предпринимательской деятельности; </w:t>
            </w:r>
          </w:p>
          <w:p w:rsidR="00B76788" w:rsidRDefault="00157229">
            <w:r>
              <w:rPr>
                <w:bCs/>
              </w:rPr>
              <w:t xml:space="preserve">основы финансовой грамотности; </w:t>
            </w:r>
          </w:p>
          <w:p w:rsidR="00B76788" w:rsidRDefault="00157229">
            <w:r>
              <w:rPr>
                <w:bCs/>
              </w:rPr>
              <w:t xml:space="preserve">правила разработки бизнес-планов; </w:t>
            </w:r>
          </w:p>
          <w:p w:rsidR="00B76788" w:rsidRDefault="00157229">
            <w:r>
              <w:rPr>
                <w:bCs/>
              </w:rPr>
              <w:t xml:space="preserve">порядок выстраивания презентации; </w:t>
            </w:r>
          </w:p>
          <w:p w:rsidR="00B76788" w:rsidRDefault="00157229">
            <w:r>
              <w:rPr>
                <w:bCs/>
              </w:rPr>
              <w:t>кредитные банковские продукты</w:t>
            </w:r>
          </w:p>
          <w:p w:rsidR="00B76788" w:rsidRDefault="00157229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B76788" w:rsidRDefault="00B76788"/>
        </w:tc>
        <w:tc>
          <w:tcPr>
            <w:tcW w:w="1840" w:type="pct"/>
          </w:tcPr>
          <w:p w:rsidR="00B76788" w:rsidRDefault="00157229">
            <w:r>
              <w:lastRenderedPageBreak/>
              <w:t xml:space="preserve">-показывает знания </w:t>
            </w:r>
            <w:r>
              <w:rPr>
                <w:i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B76788" w:rsidRDefault="00157229">
            <w:r>
              <w:rPr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bCs/>
                <w:lang w:eastAsia="ru-RU"/>
              </w:rPr>
              <w:t>профессиональной</w:t>
            </w:r>
            <w:proofErr w:type="gramEnd"/>
            <w:r>
              <w:rPr>
                <w:bCs/>
                <w:lang w:eastAsia="ru-RU"/>
              </w:rPr>
              <w:t xml:space="preserve"> и смежных областях; </w:t>
            </w:r>
          </w:p>
          <w:p w:rsidR="00B76788" w:rsidRDefault="00157229">
            <w:proofErr w:type="gramStart"/>
            <w:r>
              <w:rPr>
                <w:bCs/>
                <w:lang w:eastAsia="ru-RU"/>
              </w:rPr>
              <w:t>-демонстрирует знания методов работы в профессиональной и смежных сферах;</w:t>
            </w:r>
            <w:proofErr w:type="gramEnd"/>
          </w:p>
          <w:p w:rsidR="00B76788" w:rsidRDefault="00157229">
            <w:r>
              <w:rPr>
                <w:bCs/>
                <w:lang w:eastAsia="ru-RU"/>
              </w:rPr>
              <w:t xml:space="preserve"> -показывает знания структуры плана для решения задач;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 xml:space="preserve"> – демонстрирует знания </w:t>
            </w:r>
            <w:proofErr w:type="gramStart"/>
            <w:r>
              <w:rPr>
                <w:bCs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bCs/>
                <w:lang w:eastAsia="ru-RU"/>
              </w:rPr>
              <w:t>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номенклатуры информационных источников, применяемых в профессиональной деятельности; </w:t>
            </w:r>
          </w:p>
          <w:p w:rsidR="00B76788" w:rsidRDefault="00157229"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приемов структурирования информации;</w:t>
            </w:r>
          </w:p>
          <w:p w:rsidR="00B76788" w:rsidRDefault="00157229">
            <w:r>
              <w:rPr>
                <w:iCs/>
              </w:rPr>
              <w:t xml:space="preserve"> </w:t>
            </w: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порядка 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содержания актуальной нормативно-правовой документации; </w:t>
            </w:r>
          </w:p>
          <w:p w:rsidR="00B76788" w:rsidRDefault="00157229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современной научной и профессиональной терминологии; </w:t>
            </w:r>
          </w:p>
          <w:p w:rsidR="00B76788" w:rsidRDefault="00157229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возможных траекторий профессионального развития и самообразования; </w:t>
            </w:r>
          </w:p>
          <w:p w:rsidR="00B76788" w:rsidRDefault="00157229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</w:rPr>
              <w:t xml:space="preserve">основ предпринимательской деятельности; </w:t>
            </w:r>
          </w:p>
          <w:p w:rsidR="00B76788" w:rsidRDefault="00157229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основ финансовой грамотности; </w:t>
            </w:r>
          </w:p>
          <w:p w:rsidR="00B76788" w:rsidRDefault="00157229">
            <w:r>
              <w:rPr>
                <w:bCs/>
                <w:lang w:eastAsia="ru-RU"/>
              </w:rPr>
              <w:lastRenderedPageBreak/>
              <w:t>– демонстрирует знания</w:t>
            </w:r>
            <w:r>
              <w:rPr>
                <w:bCs/>
              </w:rPr>
              <w:t xml:space="preserve"> правил разработки бизнес-планов; </w:t>
            </w:r>
          </w:p>
          <w:p w:rsidR="00B76788" w:rsidRDefault="00157229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порядка выстраивания презентации;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</w:rPr>
              <w:t xml:space="preserve"> кредитных банковских продуктов</w:t>
            </w:r>
          </w:p>
        </w:tc>
        <w:tc>
          <w:tcPr>
            <w:tcW w:w="1616" w:type="pct"/>
          </w:tcPr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устный опрос 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B76788" w:rsidRDefault="00157229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B76788" w:rsidRDefault="00B76788"/>
        </w:tc>
      </w:tr>
      <w:tr w:rsidR="00B76788">
        <w:trPr>
          <w:trHeight w:val="698"/>
        </w:trPr>
        <w:tc>
          <w:tcPr>
            <w:tcW w:w="1543" w:type="pct"/>
            <w:vMerge w:val="restart"/>
          </w:tcPr>
          <w:p w:rsidR="00B76788" w:rsidRDefault="00157229">
            <w:r>
              <w:lastRenderedPageBreak/>
              <w:t>Умеет:</w:t>
            </w:r>
          </w:p>
          <w:p w:rsidR="00B76788" w:rsidRDefault="00157229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B76788" w:rsidRDefault="00157229">
            <w:r>
              <w:rPr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B76788" w:rsidRDefault="00157229">
            <w:r>
              <w:rPr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 xml:space="preserve">составить план действия; </w:t>
            </w:r>
          </w:p>
          <w:p w:rsidR="00B76788" w:rsidRDefault="00157229">
            <w:r>
              <w:rPr>
                <w:iCs/>
                <w:lang w:eastAsia="ru-RU"/>
              </w:rPr>
              <w:t>определить необходимые ресурсы;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iCs/>
                <w:lang w:eastAsia="ru-RU"/>
              </w:rPr>
              <w:t>сферах</w:t>
            </w:r>
            <w:proofErr w:type="gramEnd"/>
            <w:r>
              <w:rPr>
                <w:iCs/>
                <w:lang w:eastAsia="ru-RU"/>
              </w:rPr>
              <w:t xml:space="preserve">; реализовать составленный план;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B76788" w:rsidRDefault="00157229">
            <w:r>
              <w:rPr>
                <w:iCs/>
              </w:rPr>
              <w:t xml:space="preserve"> определять необходимые источники информации;</w:t>
            </w:r>
          </w:p>
          <w:p w:rsidR="00B76788" w:rsidRDefault="00157229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B76788" w:rsidRDefault="00157229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</w:t>
            </w:r>
            <w:r>
              <w:rPr>
                <w:iCs/>
              </w:rPr>
              <w:lastRenderedPageBreak/>
              <w:t xml:space="preserve">перечне информации; </w:t>
            </w:r>
          </w:p>
          <w:p w:rsidR="00B76788" w:rsidRDefault="00157229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B76788" w:rsidRDefault="00157229">
            <w:r>
              <w:rPr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B76788" w:rsidRDefault="00157229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B76788" w:rsidRDefault="00157229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B76788" w:rsidRDefault="00157229">
            <w:r>
              <w:rPr>
                <w:iCs/>
              </w:rPr>
              <w:t>определять источники финансирования</w:t>
            </w:r>
          </w:p>
          <w:p w:rsidR="00B76788" w:rsidRDefault="00157229">
            <w:r>
              <w:rPr>
                <w:iCs/>
              </w:rPr>
              <w:t>о</w:t>
            </w:r>
            <w:r>
              <w:rPr>
                <w:bCs/>
                <w:lang w:eastAsia="ru-RU"/>
              </w:rPr>
              <w:t>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B76788" w:rsidRDefault="00B76788"/>
        </w:tc>
        <w:tc>
          <w:tcPr>
            <w:tcW w:w="1840" w:type="pct"/>
            <w:vMerge w:val="restart"/>
          </w:tcPr>
          <w:p w:rsidR="00B76788" w:rsidRDefault="00157229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B76788" w:rsidRDefault="00157229">
            <w:r>
              <w:rPr>
                <w:iCs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B76788" w:rsidRDefault="00157229">
            <w:r>
              <w:rPr>
                <w:iCs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 xml:space="preserve">составляет план действия; </w:t>
            </w:r>
          </w:p>
          <w:p w:rsidR="00B76788" w:rsidRDefault="00157229">
            <w:r>
              <w:rPr>
                <w:iCs/>
                <w:lang w:eastAsia="ru-RU"/>
              </w:rPr>
              <w:t>определяет необходимые ресурсы;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 xml:space="preserve">владеет актуальными методами работы в профессиональной и смежных </w:t>
            </w:r>
            <w:proofErr w:type="gramStart"/>
            <w:r>
              <w:rPr>
                <w:iCs/>
                <w:lang w:eastAsia="ru-RU"/>
              </w:rPr>
              <w:t>сферах</w:t>
            </w:r>
            <w:proofErr w:type="gramEnd"/>
            <w:r>
              <w:rPr>
                <w:iCs/>
                <w:lang w:eastAsia="ru-RU"/>
              </w:rPr>
              <w:t xml:space="preserve">; реализует составленный план;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>определяет задачи для поиска информации;</w:t>
            </w:r>
          </w:p>
          <w:p w:rsidR="00B76788" w:rsidRDefault="00157229">
            <w:r>
              <w:rPr>
                <w:iCs/>
              </w:rPr>
              <w:t xml:space="preserve"> определяет необходимые источники информации;</w:t>
            </w:r>
          </w:p>
          <w:p w:rsidR="00B76788" w:rsidRDefault="00157229">
            <w:r>
              <w:rPr>
                <w:iCs/>
              </w:rPr>
              <w:t xml:space="preserve"> планирует процесс поиска; структурирует получаемую информацию;</w:t>
            </w:r>
          </w:p>
          <w:p w:rsidR="00B76788" w:rsidRDefault="00157229">
            <w:r>
              <w:rPr>
                <w:iCs/>
              </w:rPr>
              <w:t xml:space="preserve">выделяет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B76788" w:rsidRDefault="00157229">
            <w:r>
              <w:rPr>
                <w:iCs/>
              </w:rPr>
              <w:t xml:space="preserve">оценивает практическую значимость результатов поиска; </w:t>
            </w:r>
          </w:p>
          <w:p w:rsidR="00B76788" w:rsidRDefault="00157229">
            <w:r>
              <w:rPr>
                <w:iCs/>
              </w:rPr>
              <w:t xml:space="preserve">оформляет результаты поиска, применяет средства информационных технологий для решения профессиональных задач; </w:t>
            </w:r>
            <w:r>
              <w:rPr>
                <w:iCs/>
              </w:rPr>
              <w:lastRenderedPageBreak/>
              <w:t xml:space="preserve">использует современное программное обеспечение;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</w:rPr>
              <w:t>использует различные цифровые средства для решения профессиональных задач.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t>применяет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</w:p>
          <w:p w:rsidR="00B76788" w:rsidRDefault="00157229">
            <w:r>
              <w:t xml:space="preserve"> </w:t>
            </w:r>
            <w:r>
              <w:rPr>
                <w:bCs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</w:p>
          <w:p w:rsidR="00B76788" w:rsidRDefault="00157229">
            <w:r>
              <w:rPr>
                <w:bCs/>
              </w:rPr>
              <w:t xml:space="preserve"> рассчитывает размеры выплат по процентным ставкам кредитования; </w:t>
            </w:r>
            <w:r>
              <w:rPr>
                <w:iCs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B76788" w:rsidRDefault="00157229">
            <w:r>
              <w:rPr>
                <w:iCs/>
              </w:rPr>
              <w:t>определяет источники финансирования</w:t>
            </w:r>
          </w:p>
          <w:p w:rsidR="00B76788" w:rsidRDefault="00157229">
            <w:r>
              <w:rPr>
                <w:iCs/>
              </w:rPr>
              <w:t>о</w:t>
            </w:r>
            <w:r>
              <w:rPr>
                <w:bCs/>
                <w:lang w:eastAsia="ru-RU"/>
              </w:rPr>
              <w:t>рганизует работу коллектива и команды; взаимодействует с коллегами, руководством, клиентами в ходе профессиональной деятельности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  <w:p w:rsidR="00B76788" w:rsidRDefault="00B76788"/>
        </w:tc>
        <w:tc>
          <w:tcPr>
            <w:tcW w:w="1616" w:type="pct"/>
            <w:vMerge w:val="restart"/>
          </w:tcPr>
          <w:p w:rsidR="00B76788" w:rsidRDefault="00157229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B76788" w:rsidRDefault="00157229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B76788" w:rsidRDefault="00B76788">
            <w:pPr>
              <w:rPr>
                <w:color w:val="000000"/>
              </w:rPr>
            </w:pPr>
          </w:p>
        </w:tc>
      </w:tr>
    </w:tbl>
    <w:p w:rsidR="00B76788" w:rsidRDefault="00B76788">
      <w:pPr>
        <w:pStyle w:val="af5"/>
        <w:spacing w:before="9"/>
        <w:rPr>
          <w:b/>
          <w:sz w:val="43"/>
        </w:rPr>
      </w:pPr>
    </w:p>
    <w:p w:rsidR="00B76788" w:rsidRDefault="00B76788">
      <w:pPr>
        <w:pStyle w:val="af5"/>
        <w:spacing w:before="7" w:after="1"/>
      </w:pPr>
    </w:p>
    <w:p w:rsidR="00B76788" w:rsidRDefault="00B76788">
      <w:pPr>
        <w:pStyle w:val="af5"/>
        <w:spacing w:before="8"/>
        <w:rPr>
          <w:sz w:val="10"/>
        </w:rPr>
      </w:pPr>
    </w:p>
    <w:sectPr w:rsidR="00B76788">
      <w:pgSz w:w="11910" w:h="16840"/>
      <w:pgMar w:top="1920" w:right="480" w:bottom="1160" w:left="1380" w:header="0" w:footer="9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507" w:rsidRDefault="00473507">
      <w:r>
        <w:separator/>
      </w:r>
    </w:p>
  </w:endnote>
  <w:endnote w:type="continuationSeparator" w:id="0">
    <w:p w:rsidR="00473507" w:rsidRDefault="0047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88" w:rsidRDefault="00157229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7136" behindDoc="1" locked="0" layoutInCell="1" allowOverlap="1">
              <wp:simplePos x="0" y="0"/>
              <wp:positionH relativeFrom="page">
                <wp:posOffset>3977005</wp:posOffset>
              </wp:positionH>
              <wp:positionV relativeFrom="page">
                <wp:posOffset>9935845</wp:posOffset>
              </wp:positionV>
              <wp:extent cx="160020" cy="165735"/>
              <wp:effectExtent l="0" t="0" r="0" b="0"/>
              <wp:wrapNone/>
              <wp:docPr id="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6788" w:rsidRDefault="001572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132BDF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3.15pt;margin-top:782.35pt;width:12.6pt;height:13.05pt;z-index:-162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" filled="f" stroked="f">
              <v:textbox inset="0,0,0,0">
                <w:txbxContent>
                  <w:p w:rsidR="00B76788" w:rsidRDefault="001572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132BDF">
                      <w:rPr>
                        <w:rFonts w:ascii="Calibri"/>
                        <w:noProof/>
                      </w:rPr>
                      <w:t>5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88" w:rsidRDefault="00157229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34885120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6804025</wp:posOffset>
              </wp:positionV>
              <wp:extent cx="232410" cy="165735"/>
              <wp:effectExtent l="0" t="0" r="0" b="0"/>
              <wp:wrapNone/>
              <wp:docPr id="2" name="docshap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6788" w:rsidRDefault="001572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2BDF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2.35pt;margin-top:535.75pt;width:18.3pt;height:13.05pt;z-index:-26843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" filled="f" stroked="f">
              <v:textbox inset="0,0,0,0">
                <w:txbxContent>
                  <w:p w:rsidR="00B76788" w:rsidRDefault="001572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2BDF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88" w:rsidRDefault="00157229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34885632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9935845</wp:posOffset>
              </wp:positionV>
              <wp:extent cx="232410" cy="165735"/>
              <wp:effectExtent l="0" t="0" r="0" b="0"/>
              <wp:wrapNone/>
              <wp:docPr id="3" name="docshap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6788" w:rsidRDefault="001572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32BDF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28" type="#_x0000_t202" style="position:absolute;margin-left:310.35pt;margin-top:782.35pt;width:18.3pt;height:13.05pt;z-index:-26843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" filled="f" stroked="f">
              <v:textbox inset="0,0,0,0">
                <w:txbxContent>
                  <w:p w:rsidR="00B76788" w:rsidRDefault="001572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32BDF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507" w:rsidRDefault="00473507">
      <w:r>
        <w:separator/>
      </w:r>
    </w:p>
  </w:footnote>
  <w:footnote w:type="continuationSeparator" w:id="0">
    <w:p w:rsidR="00473507" w:rsidRDefault="00473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D7D"/>
    <w:multiLevelType w:val="multilevel"/>
    <w:tmpl w:val="CCEC2B64"/>
    <w:lvl w:ilvl="0">
      <w:start w:val="3"/>
      <w:numFmt w:val="decimal"/>
      <w:lvlText w:val="%1"/>
      <w:lvlJc w:val="left"/>
      <w:pPr>
        <w:ind w:left="274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48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31" w:hanging="6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134" w:hanging="63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32" w:hanging="63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529" w:hanging="63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27" w:hanging="63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24" w:hanging="63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621" w:hanging="631"/>
      </w:pPr>
      <w:rPr>
        <w:rFonts w:hint="default"/>
        <w:lang w:val="ru-RU" w:eastAsia="en-US" w:bidi="ar-SA"/>
      </w:rPr>
    </w:lvl>
  </w:abstractNum>
  <w:abstractNum w:abstractNumId="1">
    <w:nsid w:val="11A87E99"/>
    <w:multiLevelType w:val="multilevel"/>
    <w:tmpl w:val="E3D638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14147554"/>
    <w:multiLevelType w:val="multilevel"/>
    <w:tmpl w:val="103C0C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0F342D2"/>
    <w:multiLevelType w:val="multilevel"/>
    <w:tmpl w:val="F02C523A"/>
    <w:lvl w:ilvl="0">
      <w:start w:val="2"/>
      <w:numFmt w:val="decimal"/>
      <w:lvlText w:val="%1"/>
      <w:lvlJc w:val="left"/>
      <w:pPr>
        <w:ind w:left="81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4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617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5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14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13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11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110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009" w:hanging="493"/>
      </w:pPr>
      <w:rPr>
        <w:rFonts w:hint="default"/>
        <w:lang w:val="ru-RU" w:eastAsia="en-US" w:bidi="ar-SA"/>
      </w:rPr>
    </w:lvl>
  </w:abstractNum>
  <w:abstractNum w:abstractNumId="4">
    <w:nsid w:val="29957D3D"/>
    <w:multiLevelType w:val="hybridMultilevel"/>
    <w:tmpl w:val="C9D2356E"/>
    <w:lvl w:ilvl="0" w:tplc="32123942">
      <w:start w:val="1"/>
      <w:numFmt w:val="decimal"/>
      <w:lvlText w:val="%1."/>
      <w:lvlJc w:val="left"/>
      <w:pPr>
        <w:ind w:left="720" w:hanging="360"/>
      </w:pPr>
    </w:lvl>
    <w:lvl w:ilvl="1" w:tplc="061465BA">
      <w:start w:val="1"/>
      <w:numFmt w:val="lowerLetter"/>
      <w:lvlText w:val="%2."/>
      <w:lvlJc w:val="left"/>
      <w:pPr>
        <w:ind w:left="1440" w:hanging="360"/>
      </w:pPr>
    </w:lvl>
    <w:lvl w:ilvl="2" w:tplc="E77AE606">
      <w:start w:val="1"/>
      <w:numFmt w:val="lowerRoman"/>
      <w:lvlText w:val="%3."/>
      <w:lvlJc w:val="right"/>
      <w:pPr>
        <w:ind w:left="2160" w:hanging="180"/>
      </w:pPr>
    </w:lvl>
    <w:lvl w:ilvl="3" w:tplc="FC641DAA">
      <w:start w:val="1"/>
      <w:numFmt w:val="decimal"/>
      <w:lvlText w:val="%4."/>
      <w:lvlJc w:val="left"/>
      <w:pPr>
        <w:ind w:left="2880" w:hanging="360"/>
      </w:pPr>
    </w:lvl>
    <w:lvl w:ilvl="4" w:tplc="73286878">
      <w:start w:val="1"/>
      <w:numFmt w:val="lowerLetter"/>
      <w:lvlText w:val="%5."/>
      <w:lvlJc w:val="left"/>
      <w:pPr>
        <w:ind w:left="3600" w:hanging="360"/>
      </w:pPr>
    </w:lvl>
    <w:lvl w:ilvl="5" w:tplc="5C7684C6">
      <w:start w:val="1"/>
      <w:numFmt w:val="lowerRoman"/>
      <w:lvlText w:val="%6."/>
      <w:lvlJc w:val="right"/>
      <w:pPr>
        <w:ind w:left="4320" w:hanging="180"/>
      </w:pPr>
    </w:lvl>
    <w:lvl w:ilvl="6" w:tplc="090675AC">
      <w:start w:val="1"/>
      <w:numFmt w:val="decimal"/>
      <w:lvlText w:val="%7."/>
      <w:lvlJc w:val="left"/>
      <w:pPr>
        <w:ind w:left="5040" w:hanging="360"/>
      </w:pPr>
    </w:lvl>
    <w:lvl w:ilvl="7" w:tplc="AA482C7A">
      <w:start w:val="1"/>
      <w:numFmt w:val="lowerLetter"/>
      <w:lvlText w:val="%8."/>
      <w:lvlJc w:val="left"/>
      <w:pPr>
        <w:ind w:left="5760" w:hanging="360"/>
      </w:pPr>
    </w:lvl>
    <w:lvl w:ilvl="8" w:tplc="A4EEDFE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D4DD1"/>
    <w:multiLevelType w:val="hybridMultilevel"/>
    <w:tmpl w:val="05109E0C"/>
    <w:lvl w:ilvl="0" w:tplc="A0988BD4">
      <w:start w:val="1"/>
      <w:numFmt w:val="decimal"/>
      <w:lvlText w:val="%1."/>
      <w:lvlJc w:val="left"/>
      <w:pPr>
        <w:ind w:left="1030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6"/>
        <w:szCs w:val="26"/>
        <w:lang w:val="ru-RU" w:eastAsia="en-US" w:bidi="ar-SA"/>
      </w:rPr>
    </w:lvl>
    <w:lvl w:ilvl="1" w:tplc="C242E390">
      <w:start w:val="1"/>
      <w:numFmt w:val="bullet"/>
      <w:lvlText w:val="•"/>
      <w:lvlJc w:val="left"/>
      <w:pPr>
        <w:ind w:left="1940" w:hanging="213"/>
      </w:pPr>
      <w:rPr>
        <w:rFonts w:hint="default"/>
        <w:lang w:val="ru-RU" w:eastAsia="en-US" w:bidi="ar-SA"/>
      </w:rPr>
    </w:lvl>
    <w:lvl w:ilvl="2" w:tplc="D00602D8">
      <w:start w:val="1"/>
      <w:numFmt w:val="bullet"/>
      <w:lvlText w:val="•"/>
      <w:lvlJc w:val="left"/>
      <w:pPr>
        <w:ind w:left="2841" w:hanging="213"/>
      </w:pPr>
      <w:rPr>
        <w:rFonts w:hint="default"/>
        <w:lang w:val="ru-RU" w:eastAsia="en-US" w:bidi="ar-SA"/>
      </w:rPr>
    </w:lvl>
    <w:lvl w:ilvl="3" w:tplc="992E1BB2">
      <w:start w:val="1"/>
      <w:numFmt w:val="bullet"/>
      <w:lvlText w:val="•"/>
      <w:lvlJc w:val="left"/>
      <w:pPr>
        <w:ind w:left="3741" w:hanging="213"/>
      </w:pPr>
      <w:rPr>
        <w:rFonts w:hint="default"/>
        <w:lang w:val="ru-RU" w:eastAsia="en-US" w:bidi="ar-SA"/>
      </w:rPr>
    </w:lvl>
    <w:lvl w:ilvl="4" w:tplc="02C0F47C">
      <w:start w:val="1"/>
      <w:numFmt w:val="bullet"/>
      <w:lvlText w:val="•"/>
      <w:lvlJc w:val="left"/>
      <w:pPr>
        <w:ind w:left="4642" w:hanging="213"/>
      </w:pPr>
      <w:rPr>
        <w:rFonts w:hint="default"/>
        <w:lang w:val="ru-RU" w:eastAsia="en-US" w:bidi="ar-SA"/>
      </w:rPr>
    </w:lvl>
    <w:lvl w:ilvl="5" w:tplc="D1D45864">
      <w:start w:val="1"/>
      <w:numFmt w:val="bullet"/>
      <w:lvlText w:val="•"/>
      <w:lvlJc w:val="left"/>
      <w:pPr>
        <w:ind w:left="5543" w:hanging="213"/>
      </w:pPr>
      <w:rPr>
        <w:rFonts w:hint="default"/>
        <w:lang w:val="ru-RU" w:eastAsia="en-US" w:bidi="ar-SA"/>
      </w:rPr>
    </w:lvl>
    <w:lvl w:ilvl="6" w:tplc="575CECDE">
      <w:start w:val="1"/>
      <w:numFmt w:val="bullet"/>
      <w:lvlText w:val="•"/>
      <w:lvlJc w:val="left"/>
      <w:pPr>
        <w:ind w:left="6443" w:hanging="213"/>
      </w:pPr>
      <w:rPr>
        <w:rFonts w:hint="default"/>
        <w:lang w:val="ru-RU" w:eastAsia="en-US" w:bidi="ar-SA"/>
      </w:rPr>
    </w:lvl>
    <w:lvl w:ilvl="7" w:tplc="7E969D6C">
      <w:start w:val="1"/>
      <w:numFmt w:val="bullet"/>
      <w:lvlText w:val="•"/>
      <w:lvlJc w:val="left"/>
      <w:pPr>
        <w:ind w:left="7344" w:hanging="213"/>
      </w:pPr>
      <w:rPr>
        <w:rFonts w:hint="default"/>
        <w:lang w:val="ru-RU" w:eastAsia="en-US" w:bidi="ar-SA"/>
      </w:rPr>
    </w:lvl>
    <w:lvl w:ilvl="8" w:tplc="D4FA05DC">
      <w:start w:val="1"/>
      <w:numFmt w:val="bullet"/>
      <w:lvlText w:val="•"/>
      <w:lvlJc w:val="left"/>
      <w:pPr>
        <w:ind w:left="8245" w:hanging="213"/>
      </w:pPr>
      <w:rPr>
        <w:rFonts w:hint="default"/>
        <w:lang w:val="ru-RU" w:eastAsia="en-US" w:bidi="ar-SA"/>
      </w:rPr>
    </w:lvl>
  </w:abstractNum>
  <w:abstractNum w:abstractNumId="6">
    <w:nsid w:val="2DF12D56"/>
    <w:multiLevelType w:val="hybridMultilevel"/>
    <w:tmpl w:val="CB2AC8C4"/>
    <w:lvl w:ilvl="0" w:tplc="A52067A6">
      <w:start w:val="1"/>
      <w:numFmt w:val="decimal"/>
      <w:lvlText w:val="%1."/>
      <w:lvlJc w:val="left"/>
      <w:pPr>
        <w:ind w:left="888" w:hanging="5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8"/>
        <w:szCs w:val="28"/>
        <w:lang w:val="ru-RU" w:eastAsia="en-US" w:bidi="ar-SA"/>
      </w:rPr>
    </w:lvl>
    <w:lvl w:ilvl="1" w:tplc="A64A0752">
      <w:start w:val="1"/>
      <w:numFmt w:val="bullet"/>
      <w:lvlText w:val="•"/>
      <w:lvlJc w:val="left"/>
      <w:pPr>
        <w:ind w:left="1796" w:hanging="583"/>
      </w:pPr>
      <w:rPr>
        <w:rFonts w:hint="default"/>
        <w:lang w:val="ru-RU" w:eastAsia="en-US" w:bidi="ar-SA"/>
      </w:rPr>
    </w:lvl>
    <w:lvl w:ilvl="2" w:tplc="4492F658">
      <w:start w:val="1"/>
      <w:numFmt w:val="bullet"/>
      <w:lvlText w:val="•"/>
      <w:lvlJc w:val="left"/>
      <w:pPr>
        <w:ind w:left="2713" w:hanging="583"/>
      </w:pPr>
      <w:rPr>
        <w:rFonts w:hint="default"/>
        <w:lang w:val="ru-RU" w:eastAsia="en-US" w:bidi="ar-SA"/>
      </w:rPr>
    </w:lvl>
    <w:lvl w:ilvl="3" w:tplc="2CFAEBF4">
      <w:start w:val="1"/>
      <w:numFmt w:val="bullet"/>
      <w:lvlText w:val="•"/>
      <w:lvlJc w:val="left"/>
      <w:pPr>
        <w:ind w:left="3629" w:hanging="583"/>
      </w:pPr>
      <w:rPr>
        <w:rFonts w:hint="default"/>
        <w:lang w:val="ru-RU" w:eastAsia="en-US" w:bidi="ar-SA"/>
      </w:rPr>
    </w:lvl>
    <w:lvl w:ilvl="4" w:tplc="6DDC0FF4">
      <w:start w:val="1"/>
      <w:numFmt w:val="bullet"/>
      <w:lvlText w:val="•"/>
      <w:lvlJc w:val="left"/>
      <w:pPr>
        <w:ind w:left="4546" w:hanging="583"/>
      </w:pPr>
      <w:rPr>
        <w:rFonts w:hint="default"/>
        <w:lang w:val="ru-RU" w:eastAsia="en-US" w:bidi="ar-SA"/>
      </w:rPr>
    </w:lvl>
    <w:lvl w:ilvl="5" w:tplc="817874F4">
      <w:start w:val="1"/>
      <w:numFmt w:val="bullet"/>
      <w:lvlText w:val="•"/>
      <w:lvlJc w:val="left"/>
      <w:pPr>
        <w:ind w:left="5463" w:hanging="583"/>
      </w:pPr>
      <w:rPr>
        <w:rFonts w:hint="default"/>
        <w:lang w:val="ru-RU" w:eastAsia="en-US" w:bidi="ar-SA"/>
      </w:rPr>
    </w:lvl>
    <w:lvl w:ilvl="6" w:tplc="3D2C1A0E">
      <w:start w:val="1"/>
      <w:numFmt w:val="bullet"/>
      <w:lvlText w:val="•"/>
      <w:lvlJc w:val="left"/>
      <w:pPr>
        <w:ind w:left="6379" w:hanging="583"/>
      </w:pPr>
      <w:rPr>
        <w:rFonts w:hint="default"/>
        <w:lang w:val="ru-RU" w:eastAsia="en-US" w:bidi="ar-SA"/>
      </w:rPr>
    </w:lvl>
    <w:lvl w:ilvl="7" w:tplc="F8C437F8">
      <w:start w:val="1"/>
      <w:numFmt w:val="bullet"/>
      <w:lvlText w:val="•"/>
      <w:lvlJc w:val="left"/>
      <w:pPr>
        <w:ind w:left="7296" w:hanging="583"/>
      </w:pPr>
      <w:rPr>
        <w:rFonts w:hint="default"/>
        <w:lang w:val="ru-RU" w:eastAsia="en-US" w:bidi="ar-SA"/>
      </w:rPr>
    </w:lvl>
    <w:lvl w:ilvl="8" w:tplc="78F25EF6">
      <w:start w:val="1"/>
      <w:numFmt w:val="bullet"/>
      <w:lvlText w:val="•"/>
      <w:lvlJc w:val="left"/>
      <w:pPr>
        <w:ind w:left="8213" w:hanging="583"/>
      </w:pPr>
      <w:rPr>
        <w:rFonts w:hint="default"/>
        <w:lang w:val="ru-RU" w:eastAsia="en-US" w:bidi="ar-SA"/>
      </w:rPr>
    </w:lvl>
  </w:abstractNum>
  <w:abstractNum w:abstractNumId="7">
    <w:nsid w:val="318338A2"/>
    <w:multiLevelType w:val="hybridMultilevel"/>
    <w:tmpl w:val="BB1C9D18"/>
    <w:lvl w:ilvl="0" w:tplc="0860B4CA">
      <w:start w:val="1"/>
      <w:numFmt w:val="decimal"/>
      <w:lvlText w:val="%1."/>
      <w:lvlJc w:val="left"/>
      <w:pPr>
        <w:ind w:left="888" w:hanging="6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8"/>
        <w:szCs w:val="28"/>
        <w:lang w:val="ru-RU" w:eastAsia="en-US" w:bidi="ar-SA"/>
      </w:rPr>
    </w:lvl>
    <w:lvl w:ilvl="1" w:tplc="237CA162">
      <w:start w:val="1"/>
      <w:numFmt w:val="bullet"/>
      <w:lvlText w:val="•"/>
      <w:lvlJc w:val="left"/>
      <w:pPr>
        <w:ind w:left="1796" w:hanging="610"/>
      </w:pPr>
      <w:rPr>
        <w:rFonts w:hint="default"/>
        <w:lang w:val="ru-RU" w:eastAsia="en-US" w:bidi="ar-SA"/>
      </w:rPr>
    </w:lvl>
    <w:lvl w:ilvl="2" w:tplc="B6DA510A">
      <w:start w:val="1"/>
      <w:numFmt w:val="bullet"/>
      <w:lvlText w:val="•"/>
      <w:lvlJc w:val="left"/>
      <w:pPr>
        <w:ind w:left="2713" w:hanging="610"/>
      </w:pPr>
      <w:rPr>
        <w:rFonts w:hint="default"/>
        <w:lang w:val="ru-RU" w:eastAsia="en-US" w:bidi="ar-SA"/>
      </w:rPr>
    </w:lvl>
    <w:lvl w:ilvl="3" w:tplc="7576C8C2">
      <w:start w:val="1"/>
      <w:numFmt w:val="bullet"/>
      <w:lvlText w:val="•"/>
      <w:lvlJc w:val="left"/>
      <w:pPr>
        <w:ind w:left="3629" w:hanging="610"/>
      </w:pPr>
      <w:rPr>
        <w:rFonts w:hint="default"/>
        <w:lang w:val="ru-RU" w:eastAsia="en-US" w:bidi="ar-SA"/>
      </w:rPr>
    </w:lvl>
    <w:lvl w:ilvl="4" w:tplc="697C4140">
      <w:start w:val="1"/>
      <w:numFmt w:val="bullet"/>
      <w:lvlText w:val="•"/>
      <w:lvlJc w:val="left"/>
      <w:pPr>
        <w:ind w:left="4546" w:hanging="610"/>
      </w:pPr>
      <w:rPr>
        <w:rFonts w:hint="default"/>
        <w:lang w:val="ru-RU" w:eastAsia="en-US" w:bidi="ar-SA"/>
      </w:rPr>
    </w:lvl>
    <w:lvl w:ilvl="5" w:tplc="A69057C6">
      <w:start w:val="1"/>
      <w:numFmt w:val="bullet"/>
      <w:lvlText w:val="•"/>
      <w:lvlJc w:val="left"/>
      <w:pPr>
        <w:ind w:left="5463" w:hanging="610"/>
      </w:pPr>
      <w:rPr>
        <w:rFonts w:hint="default"/>
        <w:lang w:val="ru-RU" w:eastAsia="en-US" w:bidi="ar-SA"/>
      </w:rPr>
    </w:lvl>
    <w:lvl w:ilvl="6" w:tplc="D870F242">
      <w:start w:val="1"/>
      <w:numFmt w:val="bullet"/>
      <w:lvlText w:val="•"/>
      <w:lvlJc w:val="left"/>
      <w:pPr>
        <w:ind w:left="6379" w:hanging="610"/>
      </w:pPr>
      <w:rPr>
        <w:rFonts w:hint="default"/>
        <w:lang w:val="ru-RU" w:eastAsia="en-US" w:bidi="ar-SA"/>
      </w:rPr>
    </w:lvl>
    <w:lvl w:ilvl="7" w:tplc="85BCE876">
      <w:start w:val="1"/>
      <w:numFmt w:val="bullet"/>
      <w:lvlText w:val="•"/>
      <w:lvlJc w:val="left"/>
      <w:pPr>
        <w:ind w:left="7296" w:hanging="610"/>
      </w:pPr>
      <w:rPr>
        <w:rFonts w:hint="default"/>
        <w:lang w:val="ru-RU" w:eastAsia="en-US" w:bidi="ar-SA"/>
      </w:rPr>
    </w:lvl>
    <w:lvl w:ilvl="8" w:tplc="90C8EAB6">
      <w:start w:val="1"/>
      <w:numFmt w:val="bullet"/>
      <w:lvlText w:val="•"/>
      <w:lvlJc w:val="left"/>
      <w:pPr>
        <w:ind w:left="8213" w:hanging="610"/>
      </w:pPr>
      <w:rPr>
        <w:rFonts w:hint="default"/>
        <w:lang w:val="ru-RU" w:eastAsia="en-US" w:bidi="ar-SA"/>
      </w:rPr>
    </w:lvl>
  </w:abstractNum>
  <w:abstractNum w:abstractNumId="8">
    <w:nsid w:val="33503600"/>
    <w:multiLevelType w:val="multilevel"/>
    <w:tmpl w:val="08364D9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2CC4E0D"/>
    <w:multiLevelType w:val="hybridMultilevel"/>
    <w:tmpl w:val="FCD28968"/>
    <w:lvl w:ilvl="0" w:tplc="DF600F78">
      <w:start w:val="1"/>
      <w:numFmt w:val="decimal"/>
      <w:lvlText w:val="%1."/>
      <w:lvlJc w:val="left"/>
      <w:pPr>
        <w:ind w:left="1042" w:hanging="360"/>
        <w:jc w:val="right"/>
      </w:pPr>
      <w:rPr>
        <w:rFonts w:hint="default"/>
        <w:spacing w:val="0"/>
        <w:lang w:val="ru-RU" w:eastAsia="en-US" w:bidi="ar-SA"/>
      </w:rPr>
    </w:lvl>
    <w:lvl w:ilvl="1" w:tplc="C66E1A18">
      <w:start w:val="1"/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8F0EAFF8">
      <w:start w:val="1"/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2EBC6238">
      <w:start w:val="1"/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 w:tplc="65B07CC4">
      <w:start w:val="1"/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D770948C">
      <w:start w:val="1"/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62A4C040">
      <w:start w:val="1"/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C95A09DA">
      <w:start w:val="1"/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42E82B44">
      <w:start w:val="1"/>
      <w:numFmt w:val="bullet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abstractNum w:abstractNumId="10">
    <w:nsid w:val="4C7B5990"/>
    <w:multiLevelType w:val="hybridMultilevel"/>
    <w:tmpl w:val="46C699C4"/>
    <w:lvl w:ilvl="0" w:tplc="750CCF3A">
      <w:start w:val="1"/>
      <w:numFmt w:val="bullet"/>
      <w:lvlText w:val="-"/>
      <w:lvlJc w:val="left"/>
      <w:pPr>
        <w:ind w:left="108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1" w:tplc="61FED382">
      <w:start w:val="1"/>
      <w:numFmt w:val="bullet"/>
      <w:lvlText w:val="•"/>
      <w:lvlJc w:val="left"/>
      <w:pPr>
        <w:ind w:left="340" w:hanging="385"/>
      </w:pPr>
      <w:rPr>
        <w:rFonts w:hint="default"/>
        <w:lang w:val="ru-RU" w:eastAsia="en-US" w:bidi="ar-SA"/>
      </w:rPr>
    </w:lvl>
    <w:lvl w:ilvl="2" w:tplc="AD7E7074">
      <w:start w:val="1"/>
      <w:numFmt w:val="bullet"/>
      <w:lvlText w:val="•"/>
      <w:lvlJc w:val="left"/>
      <w:pPr>
        <w:ind w:left="580" w:hanging="385"/>
      </w:pPr>
      <w:rPr>
        <w:rFonts w:hint="default"/>
        <w:lang w:val="ru-RU" w:eastAsia="en-US" w:bidi="ar-SA"/>
      </w:rPr>
    </w:lvl>
    <w:lvl w:ilvl="3" w:tplc="851285A8">
      <w:start w:val="1"/>
      <w:numFmt w:val="bullet"/>
      <w:lvlText w:val="•"/>
      <w:lvlJc w:val="left"/>
      <w:pPr>
        <w:ind w:left="820" w:hanging="385"/>
      </w:pPr>
      <w:rPr>
        <w:rFonts w:hint="default"/>
        <w:lang w:val="ru-RU" w:eastAsia="en-US" w:bidi="ar-SA"/>
      </w:rPr>
    </w:lvl>
    <w:lvl w:ilvl="4" w:tplc="0E869242">
      <w:start w:val="1"/>
      <w:numFmt w:val="bullet"/>
      <w:lvlText w:val="•"/>
      <w:lvlJc w:val="left"/>
      <w:pPr>
        <w:ind w:left="1061" w:hanging="385"/>
      </w:pPr>
      <w:rPr>
        <w:rFonts w:hint="default"/>
        <w:lang w:val="ru-RU" w:eastAsia="en-US" w:bidi="ar-SA"/>
      </w:rPr>
    </w:lvl>
    <w:lvl w:ilvl="5" w:tplc="8C540B88">
      <w:start w:val="1"/>
      <w:numFmt w:val="bullet"/>
      <w:lvlText w:val="•"/>
      <w:lvlJc w:val="left"/>
      <w:pPr>
        <w:ind w:left="1301" w:hanging="385"/>
      </w:pPr>
      <w:rPr>
        <w:rFonts w:hint="default"/>
        <w:lang w:val="ru-RU" w:eastAsia="en-US" w:bidi="ar-SA"/>
      </w:rPr>
    </w:lvl>
    <w:lvl w:ilvl="6" w:tplc="9CBC6650">
      <w:start w:val="1"/>
      <w:numFmt w:val="bullet"/>
      <w:lvlText w:val="•"/>
      <w:lvlJc w:val="left"/>
      <w:pPr>
        <w:ind w:left="1541" w:hanging="385"/>
      </w:pPr>
      <w:rPr>
        <w:rFonts w:hint="default"/>
        <w:lang w:val="ru-RU" w:eastAsia="en-US" w:bidi="ar-SA"/>
      </w:rPr>
    </w:lvl>
    <w:lvl w:ilvl="7" w:tplc="98C2E1C6">
      <w:start w:val="1"/>
      <w:numFmt w:val="bullet"/>
      <w:lvlText w:val="•"/>
      <w:lvlJc w:val="left"/>
      <w:pPr>
        <w:ind w:left="1782" w:hanging="385"/>
      </w:pPr>
      <w:rPr>
        <w:rFonts w:hint="default"/>
        <w:lang w:val="ru-RU" w:eastAsia="en-US" w:bidi="ar-SA"/>
      </w:rPr>
    </w:lvl>
    <w:lvl w:ilvl="8" w:tplc="0DA4D0B0">
      <w:start w:val="1"/>
      <w:numFmt w:val="bullet"/>
      <w:lvlText w:val="•"/>
      <w:lvlJc w:val="left"/>
      <w:pPr>
        <w:ind w:left="2022" w:hanging="385"/>
      </w:pPr>
      <w:rPr>
        <w:rFonts w:hint="default"/>
        <w:lang w:val="ru-RU" w:eastAsia="en-US" w:bidi="ar-SA"/>
      </w:rPr>
    </w:lvl>
  </w:abstractNum>
  <w:abstractNum w:abstractNumId="11">
    <w:nsid w:val="4F1B0A99"/>
    <w:multiLevelType w:val="hybridMultilevel"/>
    <w:tmpl w:val="68BC5512"/>
    <w:lvl w:ilvl="0" w:tplc="276E02C6">
      <w:start w:val="2"/>
      <w:numFmt w:val="decimal"/>
      <w:lvlText w:val="%1."/>
      <w:lvlJc w:val="left"/>
      <w:pPr>
        <w:ind w:left="1069" w:hanging="360"/>
      </w:pPr>
    </w:lvl>
    <w:lvl w:ilvl="1" w:tplc="D104160C">
      <w:start w:val="1"/>
      <w:numFmt w:val="lowerLetter"/>
      <w:lvlText w:val="%2."/>
      <w:lvlJc w:val="left"/>
      <w:pPr>
        <w:ind w:left="1789" w:hanging="360"/>
      </w:pPr>
    </w:lvl>
    <w:lvl w:ilvl="2" w:tplc="0BECDF6C">
      <w:start w:val="1"/>
      <w:numFmt w:val="lowerRoman"/>
      <w:lvlText w:val="%3."/>
      <w:lvlJc w:val="right"/>
      <w:pPr>
        <w:ind w:left="2509" w:hanging="180"/>
      </w:pPr>
    </w:lvl>
    <w:lvl w:ilvl="3" w:tplc="ED080418">
      <w:start w:val="1"/>
      <w:numFmt w:val="decimal"/>
      <w:lvlText w:val="%4."/>
      <w:lvlJc w:val="left"/>
      <w:pPr>
        <w:ind w:left="3229" w:hanging="360"/>
      </w:pPr>
    </w:lvl>
    <w:lvl w:ilvl="4" w:tplc="586CB01E">
      <w:start w:val="1"/>
      <w:numFmt w:val="lowerLetter"/>
      <w:lvlText w:val="%5."/>
      <w:lvlJc w:val="left"/>
      <w:pPr>
        <w:ind w:left="3949" w:hanging="360"/>
      </w:pPr>
    </w:lvl>
    <w:lvl w:ilvl="5" w:tplc="0E60C6D2">
      <w:start w:val="1"/>
      <w:numFmt w:val="lowerRoman"/>
      <w:lvlText w:val="%6."/>
      <w:lvlJc w:val="right"/>
      <w:pPr>
        <w:ind w:left="4669" w:hanging="180"/>
      </w:pPr>
    </w:lvl>
    <w:lvl w:ilvl="6" w:tplc="FA7CFDAE">
      <w:start w:val="1"/>
      <w:numFmt w:val="decimal"/>
      <w:lvlText w:val="%7."/>
      <w:lvlJc w:val="left"/>
      <w:pPr>
        <w:ind w:left="5389" w:hanging="360"/>
      </w:pPr>
    </w:lvl>
    <w:lvl w:ilvl="7" w:tplc="B3160166">
      <w:start w:val="1"/>
      <w:numFmt w:val="lowerLetter"/>
      <w:lvlText w:val="%8."/>
      <w:lvlJc w:val="left"/>
      <w:pPr>
        <w:ind w:left="6109" w:hanging="360"/>
      </w:pPr>
    </w:lvl>
    <w:lvl w:ilvl="8" w:tplc="E1FC0D52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394444"/>
    <w:multiLevelType w:val="hybridMultilevel"/>
    <w:tmpl w:val="4F000B70"/>
    <w:lvl w:ilvl="0" w:tplc="21506EA2">
      <w:start w:val="1"/>
      <w:numFmt w:val="decimal"/>
      <w:lvlText w:val="%1."/>
      <w:lvlJc w:val="left"/>
      <w:pPr>
        <w:ind w:left="96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97EA7FEA">
      <w:start w:val="1"/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B282B806">
      <w:start w:val="1"/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6F546574">
      <w:start w:val="1"/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 w:tplc="A8684AC8">
      <w:start w:val="1"/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 w:tplc="5ABAF008">
      <w:start w:val="1"/>
      <w:numFmt w:val="bullet"/>
      <w:lvlText w:val="•"/>
      <w:lvlJc w:val="left"/>
      <w:pPr>
        <w:ind w:left="5503" w:hanging="360"/>
      </w:pPr>
      <w:rPr>
        <w:rFonts w:hint="default"/>
        <w:lang w:val="ru-RU" w:eastAsia="en-US" w:bidi="ar-SA"/>
      </w:rPr>
    </w:lvl>
    <w:lvl w:ilvl="6" w:tplc="EDDE03EA">
      <w:start w:val="1"/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6DB8B9F2">
      <w:start w:val="1"/>
      <w:numFmt w:val="bullet"/>
      <w:lvlText w:val="•"/>
      <w:lvlJc w:val="left"/>
      <w:pPr>
        <w:ind w:left="7320" w:hanging="360"/>
      </w:pPr>
      <w:rPr>
        <w:rFonts w:hint="default"/>
        <w:lang w:val="ru-RU" w:eastAsia="en-US" w:bidi="ar-SA"/>
      </w:rPr>
    </w:lvl>
    <w:lvl w:ilvl="8" w:tplc="29586EB6">
      <w:start w:val="1"/>
      <w:numFmt w:val="bullet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</w:abstractNum>
  <w:abstractNum w:abstractNumId="13">
    <w:nsid w:val="61703FB9"/>
    <w:multiLevelType w:val="hybridMultilevel"/>
    <w:tmpl w:val="A1C48E34"/>
    <w:lvl w:ilvl="0" w:tplc="CA7EE4DA">
      <w:start w:val="1"/>
      <w:numFmt w:val="bullet"/>
      <w:lvlText w:val="-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1" w:tplc="2DC0A92E">
      <w:start w:val="1"/>
      <w:numFmt w:val="bullet"/>
      <w:lvlText w:val="•"/>
      <w:lvlJc w:val="left"/>
      <w:pPr>
        <w:ind w:left="896" w:hanging="171"/>
      </w:pPr>
      <w:rPr>
        <w:rFonts w:hint="default"/>
        <w:lang w:val="ru-RU" w:eastAsia="en-US" w:bidi="ar-SA"/>
      </w:rPr>
    </w:lvl>
    <w:lvl w:ilvl="2" w:tplc="DB7CB2EA">
      <w:start w:val="1"/>
      <w:numFmt w:val="bullet"/>
      <w:lvlText w:val="•"/>
      <w:lvlJc w:val="left"/>
      <w:pPr>
        <w:ind w:left="1692" w:hanging="171"/>
      </w:pPr>
      <w:rPr>
        <w:rFonts w:hint="default"/>
        <w:lang w:val="ru-RU" w:eastAsia="en-US" w:bidi="ar-SA"/>
      </w:rPr>
    </w:lvl>
    <w:lvl w:ilvl="3" w:tplc="5D6C87EC">
      <w:start w:val="1"/>
      <w:numFmt w:val="bullet"/>
      <w:lvlText w:val="•"/>
      <w:lvlJc w:val="left"/>
      <w:pPr>
        <w:ind w:left="2488" w:hanging="171"/>
      </w:pPr>
      <w:rPr>
        <w:rFonts w:hint="default"/>
        <w:lang w:val="ru-RU" w:eastAsia="en-US" w:bidi="ar-SA"/>
      </w:rPr>
    </w:lvl>
    <w:lvl w:ilvl="4" w:tplc="D0945DC6">
      <w:start w:val="1"/>
      <w:numFmt w:val="bullet"/>
      <w:lvlText w:val="•"/>
      <w:lvlJc w:val="left"/>
      <w:pPr>
        <w:ind w:left="3284" w:hanging="171"/>
      </w:pPr>
      <w:rPr>
        <w:rFonts w:hint="default"/>
        <w:lang w:val="ru-RU" w:eastAsia="en-US" w:bidi="ar-SA"/>
      </w:rPr>
    </w:lvl>
    <w:lvl w:ilvl="5" w:tplc="E9CCCBD2">
      <w:start w:val="1"/>
      <w:numFmt w:val="bullet"/>
      <w:lvlText w:val="•"/>
      <w:lvlJc w:val="left"/>
      <w:pPr>
        <w:ind w:left="4081" w:hanging="171"/>
      </w:pPr>
      <w:rPr>
        <w:rFonts w:hint="default"/>
        <w:lang w:val="ru-RU" w:eastAsia="en-US" w:bidi="ar-SA"/>
      </w:rPr>
    </w:lvl>
    <w:lvl w:ilvl="6" w:tplc="E738F436">
      <w:start w:val="1"/>
      <w:numFmt w:val="bullet"/>
      <w:lvlText w:val="•"/>
      <w:lvlJc w:val="left"/>
      <w:pPr>
        <w:ind w:left="4877" w:hanging="171"/>
      </w:pPr>
      <w:rPr>
        <w:rFonts w:hint="default"/>
        <w:lang w:val="ru-RU" w:eastAsia="en-US" w:bidi="ar-SA"/>
      </w:rPr>
    </w:lvl>
    <w:lvl w:ilvl="7" w:tplc="60F645E4">
      <w:start w:val="1"/>
      <w:numFmt w:val="bullet"/>
      <w:lvlText w:val="•"/>
      <w:lvlJc w:val="left"/>
      <w:pPr>
        <w:ind w:left="5673" w:hanging="171"/>
      </w:pPr>
      <w:rPr>
        <w:rFonts w:hint="default"/>
        <w:lang w:val="ru-RU" w:eastAsia="en-US" w:bidi="ar-SA"/>
      </w:rPr>
    </w:lvl>
    <w:lvl w:ilvl="8" w:tplc="89D67272">
      <w:start w:val="1"/>
      <w:numFmt w:val="bullet"/>
      <w:lvlText w:val="•"/>
      <w:lvlJc w:val="left"/>
      <w:pPr>
        <w:ind w:left="6469" w:hanging="171"/>
      </w:pPr>
      <w:rPr>
        <w:rFonts w:hint="default"/>
        <w:lang w:val="ru-RU" w:eastAsia="en-US" w:bidi="ar-SA"/>
      </w:rPr>
    </w:lvl>
  </w:abstractNum>
  <w:abstractNum w:abstractNumId="14">
    <w:nsid w:val="778F7C01"/>
    <w:multiLevelType w:val="hybridMultilevel"/>
    <w:tmpl w:val="11625402"/>
    <w:lvl w:ilvl="0" w:tplc="603654A2">
      <w:start w:val="2"/>
      <w:numFmt w:val="decimal"/>
      <w:lvlText w:val="%1."/>
      <w:lvlJc w:val="left"/>
      <w:pPr>
        <w:ind w:left="1069" w:hanging="360"/>
      </w:pPr>
    </w:lvl>
    <w:lvl w:ilvl="1" w:tplc="3A7E4778">
      <w:start w:val="1"/>
      <w:numFmt w:val="lowerLetter"/>
      <w:lvlText w:val="%2."/>
      <w:lvlJc w:val="left"/>
      <w:pPr>
        <w:ind w:left="1789" w:hanging="360"/>
      </w:pPr>
    </w:lvl>
    <w:lvl w:ilvl="2" w:tplc="3F2C016A">
      <w:start w:val="1"/>
      <w:numFmt w:val="lowerRoman"/>
      <w:lvlText w:val="%3."/>
      <w:lvlJc w:val="right"/>
      <w:pPr>
        <w:ind w:left="2509" w:hanging="180"/>
      </w:pPr>
    </w:lvl>
    <w:lvl w:ilvl="3" w:tplc="BD76DF7C">
      <w:start w:val="1"/>
      <w:numFmt w:val="decimal"/>
      <w:lvlText w:val="%4."/>
      <w:lvlJc w:val="left"/>
      <w:pPr>
        <w:ind w:left="3229" w:hanging="360"/>
      </w:pPr>
    </w:lvl>
    <w:lvl w:ilvl="4" w:tplc="284C75AE">
      <w:start w:val="1"/>
      <w:numFmt w:val="lowerLetter"/>
      <w:lvlText w:val="%5."/>
      <w:lvlJc w:val="left"/>
      <w:pPr>
        <w:ind w:left="3949" w:hanging="360"/>
      </w:pPr>
    </w:lvl>
    <w:lvl w:ilvl="5" w:tplc="EDEC11A6">
      <w:start w:val="1"/>
      <w:numFmt w:val="lowerRoman"/>
      <w:lvlText w:val="%6."/>
      <w:lvlJc w:val="right"/>
      <w:pPr>
        <w:ind w:left="4669" w:hanging="180"/>
      </w:pPr>
    </w:lvl>
    <w:lvl w:ilvl="6" w:tplc="60D08B28">
      <w:start w:val="1"/>
      <w:numFmt w:val="decimal"/>
      <w:lvlText w:val="%7."/>
      <w:lvlJc w:val="left"/>
      <w:pPr>
        <w:ind w:left="5389" w:hanging="360"/>
      </w:pPr>
    </w:lvl>
    <w:lvl w:ilvl="7" w:tplc="0532BC1E">
      <w:start w:val="1"/>
      <w:numFmt w:val="lowerLetter"/>
      <w:lvlText w:val="%8."/>
      <w:lvlJc w:val="left"/>
      <w:pPr>
        <w:ind w:left="6109" w:hanging="360"/>
      </w:pPr>
    </w:lvl>
    <w:lvl w:ilvl="8" w:tplc="73225EE2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86764E5"/>
    <w:multiLevelType w:val="multilevel"/>
    <w:tmpl w:val="24460688"/>
    <w:lvl w:ilvl="0">
      <w:start w:val="1"/>
      <w:numFmt w:val="decimal"/>
      <w:lvlText w:val="%1."/>
      <w:lvlJc w:val="left"/>
      <w:pPr>
        <w:ind w:left="205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22" w:hanging="43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920" w:hanging="434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781" w:hanging="434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642" w:hanging="434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502" w:hanging="434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63" w:hanging="434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24" w:hanging="434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084" w:hanging="434"/>
      </w:pPr>
      <w:rPr>
        <w:rFonts w:hint="default"/>
        <w:lang w:val="ru-RU" w:eastAsia="en-US" w:bidi="ar-SA"/>
      </w:rPr>
    </w:lvl>
  </w:abstractNum>
  <w:abstractNum w:abstractNumId="16">
    <w:nsid w:val="7D87016E"/>
    <w:multiLevelType w:val="hybridMultilevel"/>
    <w:tmpl w:val="082CB8F4"/>
    <w:lvl w:ilvl="0" w:tplc="17C41FDE">
      <w:start w:val="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E6968836">
      <w:start w:val="1"/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235C00C0">
      <w:start w:val="1"/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14C425B4">
      <w:start w:val="1"/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 w:tplc="C2A47E90">
      <w:start w:val="1"/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E50EC8A8">
      <w:start w:val="1"/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78665642">
      <w:start w:val="1"/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9EDE430A">
      <w:start w:val="1"/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2C0C4DF6">
      <w:start w:val="1"/>
      <w:numFmt w:val="bullet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0"/>
  </w:num>
  <w:num w:numId="9">
    <w:abstractNumId w:val="13"/>
  </w:num>
  <w:num w:numId="10">
    <w:abstractNumId w:val="3"/>
  </w:num>
  <w:num w:numId="11">
    <w:abstractNumId w:val="15"/>
  </w:num>
  <w:num w:numId="1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"/>
  </w:num>
  <w:num w:numId="16">
    <w:abstractNumId w:val="2"/>
  </w:num>
  <w:num w:numId="1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788"/>
    <w:rsid w:val="00116985"/>
    <w:rsid w:val="00132BDF"/>
    <w:rsid w:val="00157229"/>
    <w:rsid w:val="00473507"/>
    <w:rsid w:val="00B7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styleId="a5">
    <w:name w:val="Title"/>
    <w:basedOn w:val="a"/>
    <w:link w:val="a4"/>
    <w:uiPriority w:val="10"/>
    <w:qFormat/>
    <w:pPr>
      <w:spacing w:before="2"/>
      <w:ind w:left="357" w:right="168"/>
      <w:jc w:val="center"/>
    </w:pPr>
    <w:rPr>
      <w:b/>
      <w:bCs/>
      <w:sz w:val="32"/>
      <w:szCs w:val="32"/>
    </w:rPr>
  </w:style>
  <w:style w:type="paragraph" w:styleId="af6">
    <w:name w:val="List Paragraph"/>
    <w:basedOn w:val="a"/>
    <w:uiPriority w:val="1"/>
    <w:qFormat/>
    <w:pPr>
      <w:ind w:left="888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footnote reference"/>
    <w:link w:val="12"/>
    <w:uiPriority w:val="99"/>
    <w:unhideWhenUsed/>
    <w:rPr>
      <w:rFonts w:ascii="Times New Roman" w:hAnsi="Times New Roman" w:cs="Times New Roman"/>
      <w:vertAlign w:val="superscript"/>
    </w:rPr>
  </w:style>
  <w:style w:type="paragraph" w:customStyle="1" w:styleId="12">
    <w:name w:val="Знак сноски1"/>
    <w:basedOn w:val="a"/>
    <w:link w:val="af9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3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1698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1698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styleId="a5">
    <w:name w:val="Title"/>
    <w:basedOn w:val="a"/>
    <w:link w:val="a4"/>
    <w:uiPriority w:val="10"/>
    <w:qFormat/>
    <w:pPr>
      <w:spacing w:before="2"/>
      <w:ind w:left="357" w:right="168"/>
      <w:jc w:val="center"/>
    </w:pPr>
    <w:rPr>
      <w:b/>
      <w:bCs/>
      <w:sz w:val="32"/>
      <w:szCs w:val="32"/>
    </w:rPr>
  </w:style>
  <w:style w:type="paragraph" w:styleId="af6">
    <w:name w:val="List Paragraph"/>
    <w:basedOn w:val="a"/>
    <w:uiPriority w:val="1"/>
    <w:qFormat/>
    <w:pPr>
      <w:ind w:left="888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footnote reference"/>
    <w:link w:val="12"/>
    <w:uiPriority w:val="99"/>
    <w:unhideWhenUsed/>
    <w:rPr>
      <w:rFonts w:ascii="Times New Roman" w:hAnsi="Times New Roman" w:cs="Times New Roman"/>
      <w:vertAlign w:val="superscript"/>
    </w:rPr>
  </w:style>
  <w:style w:type="paragraph" w:customStyle="1" w:styleId="12">
    <w:name w:val="Знак сноски1"/>
    <w:basedOn w:val="a"/>
    <w:link w:val="af9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3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1698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1698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yperlink" Target="http://znanium.com/catalog/product/445483" TargetMode="External"/><Relationship Id="rId26" Type="http://schemas.openxmlformats.org/officeDocument/2006/relationships/hyperlink" Target="http://www.consultant.ru/document/cons_doc_LAW_157436" TargetMode="External"/><Relationship Id="rId39" Type="http://schemas.openxmlformats.org/officeDocument/2006/relationships/hyperlink" Target="https://www.youtube.com/watch?v=e5eSvKMPQR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nanium.com/catalog/product/1150310" TargetMode="External"/><Relationship Id="rId34" Type="http://schemas.openxmlformats.org/officeDocument/2006/relationships/hyperlink" Target="https://www.youtube.com/watch?v=tJQls1Vedfc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hyperlink" Target="http://www.iprbookshop.ru/87864.html" TargetMode="External"/><Relationship Id="rId25" Type="http://schemas.openxmlformats.org/officeDocument/2006/relationships/hyperlink" Target="http://profstandart.rosmintrud.ru/" TargetMode="External"/><Relationship Id="rId33" Type="http://schemas.openxmlformats.org/officeDocument/2006/relationships/hyperlink" Target="https://youtu.be/8KLwZXbqE7c" TargetMode="External"/><Relationship Id="rId38" Type="http://schemas.openxmlformats.org/officeDocument/2006/relationships/hyperlink" Target="https://www.youtube.com/watch?v=5J47Hp4ThYY" TargetMode="External"/><Relationship Id="rId2" Type="http://schemas.openxmlformats.org/officeDocument/2006/relationships/styles" Target="styles.xml"/><Relationship Id="rId16" Type="http://schemas.openxmlformats.org/officeDocument/2006/relationships/hyperlink" Target="https://bc-nark.ru/projects/education/constructor/textbook/" TargetMode="External"/><Relationship Id="rId20" Type="http://schemas.openxmlformats.org/officeDocument/2006/relationships/hyperlink" Target="https://www.iprbookshop.ru/88093.html" TargetMode="External"/><Relationship Id="rId29" Type="http://schemas.openxmlformats.org/officeDocument/2006/relationships/hyperlink" Target="https://bc-nark.ru/media/video/career" TargetMode="External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hyperlink" Target="https://demo.nark.ru/" TargetMode="External"/><Relationship Id="rId32" Type="http://schemas.openxmlformats.org/officeDocument/2006/relationships/hyperlink" Target="https://www.youtube.com/watch?v=UXO1_BraLoE(&#1076;&#1072;&#1090;&#1072;" TargetMode="External"/><Relationship Id="rId37" Type="http://schemas.openxmlformats.org/officeDocument/2006/relationships/hyperlink" Target="https://bc-nark.ru/media/video/48266/" TargetMode="External"/><Relationship Id="rId40" Type="http://schemas.openxmlformats.org/officeDocument/2006/relationships/hyperlink" Target="https://www.youtube.com/watch?v=AJNsmrhKzK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pravochnik.rosmintrud.ru/" TargetMode="External"/><Relationship Id="rId23" Type="http://schemas.openxmlformats.org/officeDocument/2006/relationships/hyperlink" Target="http://kos-nark.ru/" TargetMode="External"/><Relationship Id="rId28" Type="http://schemas.openxmlformats.org/officeDocument/2006/relationships/hyperlink" Target="http://atlas100.ru/" TargetMode="External"/><Relationship Id="rId36" Type="http://schemas.openxmlformats.org/officeDocument/2006/relationships/hyperlink" Target="https://bc-nark.ru/media/video/48276/" TargetMode="External"/><Relationship Id="rId19" Type="http://schemas.openxmlformats.org/officeDocument/2006/relationships/hyperlink" Target="https://www.iprbookshop.ru/90990.html" TargetMode="External"/><Relationship Id="rId31" Type="http://schemas.openxmlformats.org/officeDocument/2006/relationships/hyperlink" Target="https://www.youtube.com/watch?v=_kMa5loKUcU" TargetMode="External"/><Relationship Id="rId4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openxmlformats.org/officeDocument/2006/relationships/hyperlink" Target="https://nok-nark.ru/" TargetMode="External"/><Relationship Id="rId27" Type="http://schemas.openxmlformats.org/officeDocument/2006/relationships/hyperlink" Target="http://spravochnik.rosmintrud.ru/professions" TargetMode="External"/><Relationship Id="rId30" Type="http://schemas.openxmlformats.org/officeDocument/2006/relationships/hyperlink" Target="http://www.znanie.info/portal/ec-main.html" TargetMode="External"/><Relationship Id="rId35" Type="http://schemas.openxmlformats.org/officeDocument/2006/relationships/hyperlink" Target="https://bc-nark.ru/media/video/48284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3684</Words>
  <Characters>21000</Characters>
  <Application>Microsoft Office Word</Application>
  <DocSecurity>0</DocSecurity>
  <Lines>175</Lines>
  <Paragraphs>49</Paragraphs>
  <ScaleCrop>false</ScaleCrop>
  <Company/>
  <LinksUpToDate>false</LinksUpToDate>
  <CharactersWithSpaces>24635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42</cp:revision>
  <dcterms:created xsi:type="dcterms:W3CDTF">2024-04-18T02:41:00Z</dcterms:created>
  <dcterms:modified xsi:type="dcterms:W3CDTF">2026-07-10T10:32:00Z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2024-04-18T00:00:00Z</vt:filetime>
  </property>
  <property fmtid="{D5CDD505-2E9C-101B-9397-08002B2CF9AE}" pid="5" name="Producer">
    <vt:lpwstr>Microsoft® Office Word 2007</vt:lpwstr>
  </property>
</Properties>
</file>